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ACC" w:rsidRPr="00CA1ACC" w:rsidRDefault="00CA1ACC" w:rsidP="00CA1ACC">
      <w:pPr>
        <w:shd w:val="clear" w:color="auto" w:fill="FFFFFF"/>
        <w:spacing w:after="100" w:afterAutospacing="1" w:line="240" w:lineRule="auto"/>
        <w:outlineLvl w:val="0"/>
        <w:rPr>
          <w:rFonts w:ascii="Montserrat" w:eastAsia="Times New Roman" w:hAnsi="Montserrat" w:cs="Times New Roman"/>
          <w:b/>
          <w:bCs/>
          <w:color w:val="00589B"/>
          <w:kern w:val="36"/>
          <w:sz w:val="25"/>
          <w:szCs w:val="25"/>
        </w:rPr>
      </w:pPr>
      <w:r w:rsidRPr="00CA1ACC">
        <w:rPr>
          <w:rFonts w:ascii="Montserrat" w:eastAsia="Times New Roman" w:hAnsi="Montserrat" w:cs="Times New Roman"/>
          <w:b/>
          <w:bCs/>
          <w:color w:val="00589B"/>
          <w:kern w:val="36"/>
          <w:sz w:val="25"/>
          <w:szCs w:val="25"/>
        </w:rPr>
        <w:t>Указ Президента РФ от 12.05.2009 N 537 (ред. от 01.07.2014) "О Стратегии национальной безопасности Российской Федерации до 2020 года"</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0" w:name="100003"/>
      <w:bookmarkEnd w:id="0"/>
      <w:r w:rsidRPr="00CA1ACC">
        <w:rPr>
          <w:rFonts w:ascii="Arial" w:eastAsia="Times New Roman" w:hAnsi="Arial" w:cs="Arial"/>
          <w:color w:val="212529"/>
          <w:sz w:val="20"/>
          <w:szCs w:val="20"/>
        </w:rPr>
        <w:t>УКАЗ</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 w:name="100004"/>
      <w:bookmarkEnd w:id="1"/>
      <w:r w:rsidRPr="00CA1ACC">
        <w:rPr>
          <w:rFonts w:ascii="Arial" w:eastAsia="Times New Roman" w:hAnsi="Arial" w:cs="Arial"/>
          <w:color w:val="212529"/>
          <w:sz w:val="20"/>
          <w:szCs w:val="20"/>
        </w:rPr>
        <w:t>ПРЕЗИДЕНТА РОССИЙСКОЙ ФЕДЕРАЦИИ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2" w:name="100005"/>
      <w:bookmarkEnd w:id="2"/>
      <w:r w:rsidRPr="00CA1ACC">
        <w:rPr>
          <w:rFonts w:ascii="Arial" w:eastAsia="Times New Roman" w:hAnsi="Arial" w:cs="Arial"/>
          <w:color w:val="212529"/>
          <w:sz w:val="20"/>
          <w:szCs w:val="20"/>
        </w:rPr>
        <w:t>О СТРАТЕГИИ НАЦИОНАЛЬНОЙ БЕЗОПАСНОСТИ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РОССИЙСКОЙ ФЕДЕРАЦИИ ДО 2020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 w:name="100006"/>
      <w:bookmarkEnd w:id="3"/>
      <w:r w:rsidRPr="00CA1ACC">
        <w:rPr>
          <w:rFonts w:ascii="Arial" w:eastAsia="Times New Roman" w:hAnsi="Arial" w:cs="Arial"/>
          <w:color w:val="212529"/>
          <w:sz w:val="20"/>
          <w:szCs w:val="20"/>
        </w:rPr>
        <w:t>В целях консолидации усилий федеральных органов исполнительной власти, органов государственной власти субъектов Российской Федерации, организаций и граждан Российской Федерации в сфере обеспечения национальной безопасности постановляю:</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 w:name="100007"/>
      <w:bookmarkEnd w:id="4"/>
      <w:r w:rsidRPr="00CA1ACC">
        <w:rPr>
          <w:rFonts w:ascii="Arial" w:eastAsia="Times New Roman" w:hAnsi="Arial" w:cs="Arial"/>
          <w:color w:val="212529"/>
          <w:sz w:val="20"/>
          <w:szCs w:val="20"/>
        </w:rPr>
        <w:t>1. Утвердить прилагаемую </w:t>
      </w:r>
      <w:hyperlink r:id="rId4" w:anchor="100019" w:history="1">
        <w:r w:rsidRPr="00CA1ACC">
          <w:rPr>
            <w:rFonts w:ascii="Arial" w:eastAsia="Times New Roman" w:hAnsi="Arial" w:cs="Arial"/>
            <w:color w:val="4272D7"/>
            <w:sz w:val="20"/>
            <w:u w:val="single"/>
          </w:rPr>
          <w:t>Стратегию</w:t>
        </w:r>
      </w:hyperlink>
      <w:r w:rsidRPr="00CA1ACC">
        <w:rPr>
          <w:rFonts w:ascii="Arial" w:eastAsia="Times New Roman" w:hAnsi="Arial" w:cs="Arial"/>
          <w:color w:val="212529"/>
          <w:sz w:val="20"/>
          <w:szCs w:val="20"/>
        </w:rPr>
        <w:t> национальной безопасности Российской Федерации до 2020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 w:name="100008"/>
      <w:bookmarkEnd w:id="5"/>
      <w:r w:rsidRPr="00CA1ACC">
        <w:rPr>
          <w:rFonts w:ascii="Arial" w:eastAsia="Times New Roman" w:hAnsi="Arial" w:cs="Arial"/>
          <w:color w:val="212529"/>
          <w:sz w:val="20"/>
          <w:szCs w:val="20"/>
        </w:rPr>
        <w:t>2. Секретарю Совета Безопасности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 w:name="100009"/>
      <w:bookmarkEnd w:id="6"/>
      <w:r w:rsidRPr="00CA1ACC">
        <w:rPr>
          <w:rFonts w:ascii="Arial" w:eastAsia="Times New Roman" w:hAnsi="Arial" w:cs="Arial"/>
          <w:color w:val="212529"/>
          <w:sz w:val="20"/>
          <w:szCs w:val="20"/>
        </w:rPr>
        <w:t>ежегодно представлять доклад о состоянии национальной безопасности и мерах по ее укреплению, в том числе о ходе реализации </w:t>
      </w:r>
      <w:hyperlink r:id="rId5" w:anchor="100019" w:history="1">
        <w:r w:rsidRPr="00CA1ACC">
          <w:rPr>
            <w:rFonts w:ascii="Arial" w:eastAsia="Times New Roman" w:hAnsi="Arial" w:cs="Arial"/>
            <w:color w:val="4272D7"/>
            <w:sz w:val="20"/>
            <w:u w:val="single"/>
          </w:rPr>
          <w:t>Стратегии</w:t>
        </w:r>
      </w:hyperlink>
      <w:r w:rsidRPr="00CA1ACC">
        <w:rPr>
          <w:rFonts w:ascii="Arial" w:eastAsia="Times New Roman" w:hAnsi="Arial" w:cs="Arial"/>
          <w:color w:val="212529"/>
          <w:sz w:val="20"/>
          <w:szCs w:val="20"/>
        </w:rPr>
        <w:t> национальной безопасности Российской Федерации до 2020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 w:name="100010"/>
      <w:bookmarkEnd w:id="7"/>
      <w:r w:rsidRPr="00CA1ACC">
        <w:rPr>
          <w:rFonts w:ascii="Arial" w:eastAsia="Times New Roman" w:hAnsi="Arial" w:cs="Arial"/>
          <w:color w:val="212529"/>
          <w:sz w:val="20"/>
          <w:szCs w:val="20"/>
        </w:rPr>
        <w:t>вносить проекты нормативных правовых актов Президента Российской Федерации по вопросам реализации </w:t>
      </w:r>
      <w:hyperlink r:id="rId6" w:anchor="100019" w:history="1">
        <w:r w:rsidRPr="00CA1ACC">
          <w:rPr>
            <w:rFonts w:ascii="Arial" w:eastAsia="Times New Roman" w:hAnsi="Arial" w:cs="Arial"/>
            <w:color w:val="4272D7"/>
            <w:sz w:val="20"/>
            <w:u w:val="single"/>
          </w:rPr>
          <w:t>Стратегии</w:t>
        </w:r>
      </w:hyperlink>
      <w:r w:rsidRPr="00CA1ACC">
        <w:rPr>
          <w:rFonts w:ascii="Arial" w:eastAsia="Times New Roman" w:hAnsi="Arial" w:cs="Arial"/>
          <w:color w:val="212529"/>
          <w:sz w:val="20"/>
          <w:szCs w:val="20"/>
        </w:rPr>
        <w:t> национальной безопасности Российской Федерации до 2020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 w:name="100011"/>
      <w:bookmarkEnd w:id="8"/>
      <w:r w:rsidRPr="00CA1ACC">
        <w:rPr>
          <w:rFonts w:ascii="Arial" w:eastAsia="Times New Roman" w:hAnsi="Arial" w:cs="Arial"/>
          <w:color w:val="212529"/>
          <w:sz w:val="20"/>
          <w:szCs w:val="20"/>
        </w:rPr>
        <w:t>представить предложения по приведению нормативных правовых актов Президента Российской Федерации в соответствие с настоящим Указом.</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 w:name="100012"/>
      <w:bookmarkEnd w:id="9"/>
      <w:r w:rsidRPr="00CA1ACC">
        <w:rPr>
          <w:rFonts w:ascii="Arial" w:eastAsia="Times New Roman" w:hAnsi="Arial" w:cs="Arial"/>
          <w:color w:val="212529"/>
          <w:sz w:val="20"/>
          <w:szCs w:val="20"/>
        </w:rPr>
        <w:t>3. Признать утратившими силу:</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 w:name="100013"/>
      <w:bookmarkEnd w:id="10"/>
      <w:r w:rsidRPr="00CA1ACC">
        <w:rPr>
          <w:rFonts w:ascii="Arial" w:eastAsia="Times New Roman" w:hAnsi="Arial" w:cs="Arial"/>
          <w:color w:val="212529"/>
          <w:sz w:val="20"/>
          <w:szCs w:val="20"/>
        </w:rPr>
        <w:t>Указ Президента Российской Федерации от 17 декабря 1997 г. N 1300 "Об утверждении Концепции национальной безопасности Российской Федерации" (Собрание законодательства Российской Федерации, 1997, N 52, ст. 5909);</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 w:name="100014"/>
      <w:bookmarkEnd w:id="11"/>
      <w:r w:rsidRPr="00CA1ACC">
        <w:rPr>
          <w:rFonts w:ascii="Arial" w:eastAsia="Times New Roman" w:hAnsi="Arial" w:cs="Arial"/>
          <w:color w:val="212529"/>
          <w:sz w:val="20"/>
          <w:szCs w:val="20"/>
        </w:rPr>
        <w:t>Указ Президента Российской Федерации от 10 января 2000 г. N 24 "О Концепции национальной безопасности Российской Федерации" (Собрание законодательства Российской Федерации, 2000, N 2, ст. 170).</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 w:name="100015"/>
      <w:bookmarkEnd w:id="12"/>
      <w:r w:rsidRPr="00CA1ACC">
        <w:rPr>
          <w:rFonts w:ascii="Arial" w:eastAsia="Times New Roman" w:hAnsi="Arial" w:cs="Arial"/>
          <w:color w:val="212529"/>
          <w:sz w:val="20"/>
          <w:szCs w:val="20"/>
        </w:rPr>
        <w:t>4. Настоящий Указ вступает в силу со дня его подписания.</w:t>
      </w: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r w:rsidRPr="00CA1ACC">
        <w:rPr>
          <w:rFonts w:ascii="Arial" w:eastAsia="Times New Roman" w:hAnsi="Arial" w:cs="Arial"/>
          <w:color w:val="212529"/>
          <w:sz w:val="20"/>
          <w:szCs w:val="20"/>
        </w:rPr>
        <w:t>Президент</w:t>
      </w: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r w:rsidRPr="00CA1ACC">
        <w:rPr>
          <w:rFonts w:ascii="Arial" w:eastAsia="Times New Roman" w:hAnsi="Arial" w:cs="Arial"/>
          <w:color w:val="212529"/>
          <w:sz w:val="20"/>
          <w:szCs w:val="20"/>
        </w:rPr>
        <w:t>Российской Федерации</w:t>
      </w: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r w:rsidRPr="00CA1ACC">
        <w:rPr>
          <w:rFonts w:ascii="Arial" w:eastAsia="Times New Roman" w:hAnsi="Arial" w:cs="Arial"/>
          <w:color w:val="212529"/>
          <w:sz w:val="20"/>
          <w:szCs w:val="20"/>
        </w:rPr>
        <w:t>Д.МЕДВЕДЕВ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 w:name="100017"/>
      <w:bookmarkEnd w:id="13"/>
      <w:r w:rsidRPr="00CA1ACC">
        <w:rPr>
          <w:rFonts w:ascii="Arial" w:eastAsia="Times New Roman" w:hAnsi="Arial" w:cs="Arial"/>
          <w:color w:val="212529"/>
          <w:sz w:val="20"/>
          <w:szCs w:val="20"/>
        </w:rPr>
        <w:t>Москва, Кремль</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12 мая 2009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N 537</w:t>
      </w:r>
    </w:p>
    <w:p w:rsidR="00CA1ACC" w:rsidRPr="00CA1ACC" w:rsidRDefault="00CA1ACC" w:rsidP="00CA1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
    <w:p w:rsidR="00CA1ACC" w:rsidRPr="00CA1ACC" w:rsidRDefault="00CA1ACC" w:rsidP="00CA1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
    <w:p w:rsidR="00CA1ACC" w:rsidRPr="00CA1ACC" w:rsidRDefault="00CA1ACC" w:rsidP="00CA1A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bookmarkStart w:id="14" w:name="100018"/>
      <w:bookmarkEnd w:id="14"/>
      <w:r w:rsidRPr="00CA1ACC">
        <w:rPr>
          <w:rFonts w:ascii="Arial" w:eastAsia="Times New Roman" w:hAnsi="Arial" w:cs="Arial"/>
          <w:color w:val="212529"/>
          <w:sz w:val="20"/>
          <w:szCs w:val="20"/>
        </w:rPr>
        <w:t>Утверждена</w:t>
      </w: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r w:rsidRPr="00CA1ACC">
        <w:rPr>
          <w:rFonts w:ascii="Arial" w:eastAsia="Times New Roman" w:hAnsi="Arial" w:cs="Arial"/>
          <w:color w:val="212529"/>
          <w:sz w:val="20"/>
          <w:szCs w:val="20"/>
        </w:rPr>
        <w:lastRenderedPageBreak/>
        <w:t>Указом Президента</w:t>
      </w: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r w:rsidRPr="00CA1ACC">
        <w:rPr>
          <w:rFonts w:ascii="Arial" w:eastAsia="Times New Roman" w:hAnsi="Arial" w:cs="Arial"/>
          <w:color w:val="212529"/>
          <w:sz w:val="20"/>
          <w:szCs w:val="20"/>
        </w:rPr>
        <w:t>Российской Федерации</w:t>
      </w:r>
    </w:p>
    <w:p w:rsidR="00CA1ACC" w:rsidRPr="00CA1ACC" w:rsidRDefault="00CA1ACC" w:rsidP="00CA1ACC">
      <w:pPr>
        <w:shd w:val="clear" w:color="auto" w:fill="FFFFFF"/>
        <w:spacing w:after="100" w:afterAutospacing="1" w:line="240" w:lineRule="auto"/>
        <w:jc w:val="right"/>
        <w:rPr>
          <w:rFonts w:ascii="Arial" w:eastAsia="Times New Roman" w:hAnsi="Arial" w:cs="Arial"/>
          <w:color w:val="212529"/>
          <w:sz w:val="20"/>
          <w:szCs w:val="20"/>
        </w:rPr>
      </w:pPr>
      <w:r w:rsidRPr="00CA1ACC">
        <w:rPr>
          <w:rFonts w:ascii="Arial" w:eastAsia="Times New Roman" w:hAnsi="Arial" w:cs="Arial"/>
          <w:color w:val="212529"/>
          <w:sz w:val="20"/>
          <w:szCs w:val="20"/>
        </w:rPr>
        <w:t>от 12 мая 2009 г. N 537</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5" w:name="100019"/>
      <w:bookmarkEnd w:id="15"/>
      <w:r w:rsidRPr="00CA1ACC">
        <w:rPr>
          <w:rFonts w:ascii="Arial" w:eastAsia="Times New Roman" w:hAnsi="Arial" w:cs="Arial"/>
          <w:color w:val="212529"/>
          <w:sz w:val="20"/>
          <w:szCs w:val="20"/>
        </w:rPr>
        <w:t>СТРАТЕГИЯ</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НАЦИОНАЛЬНОЙ БЕЗОПАСНОСТИ РОССИЙСКОЙ ФЕДЕРАЦИИ ДО 2020 ГОДА</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6" w:name="100020"/>
      <w:bookmarkEnd w:id="16"/>
      <w:r w:rsidRPr="00CA1ACC">
        <w:rPr>
          <w:rFonts w:ascii="Arial" w:eastAsia="Times New Roman" w:hAnsi="Arial" w:cs="Arial"/>
          <w:color w:val="212529"/>
          <w:sz w:val="20"/>
          <w:szCs w:val="20"/>
        </w:rPr>
        <w:t>I. Общие положения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 w:name="100021"/>
      <w:bookmarkEnd w:id="17"/>
      <w:r w:rsidRPr="00CA1ACC">
        <w:rPr>
          <w:rFonts w:ascii="Arial" w:eastAsia="Times New Roman" w:hAnsi="Arial" w:cs="Arial"/>
          <w:color w:val="212529"/>
          <w:sz w:val="20"/>
          <w:szCs w:val="20"/>
        </w:rPr>
        <w:t>1. Россия преодолела последствия системного политического и социально-экономического кризиса конца XX века - остановила падение уровня и качества жизни российских граждан, устояла под напором национализма, сепаратизма и международного терроризма, предотвратила дискредитацию конституционного строя, сохранила суверенитет и территориальную целостность, восстановила возможности по наращиванию своей конкурентоспособности и отстаиванию национальных интересов в качестве ключевого субъекта формирующихся многополярных международных отношений.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 w:name="100022"/>
      <w:bookmarkEnd w:id="18"/>
      <w:r w:rsidRPr="00CA1ACC">
        <w:rPr>
          <w:rFonts w:ascii="Arial" w:eastAsia="Times New Roman" w:hAnsi="Arial" w:cs="Arial"/>
          <w:color w:val="212529"/>
          <w:sz w:val="20"/>
          <w:szCs w:val="20"/>
        </w:rPr>
        <w:t>Реализуется государственная политика в области национальной обороны, государственной и общественной безопасности, устойчивого развития России, адекватная внутренним и внешним условиям. Созданы предпосылки для укрепления системы обеспечения национальной безопасности, консолидировано правовое пространство. Решены первоочередные задачи в экономической сфере, выросла инвестиционная привлекательность национальной экономики. Возрождаются исконно российские идеалы, духовность, достойное отношение к исторической памяти. Укрепляется общественное согласие на основе общих ценностей - свободы и независимости Российского государства, гуманизма, межнационального мира и единства культур многонационального народа Российской Федерации, уважения семейных традиций, патриотизма.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 w:name="100023"/>
      <w:bookmarkEnd w:id="19"/>
      <w:r w:rsidRPr="00CA1ACC">
        <w:rPr>
          <w:rFonts w:ascii="Arial" w:eastAsia="Times New Roman" w:hAnsi="Arial" w:cs="Arial"/>
          <w:color w:val="212529"/>
          <w:sz w:val="20"/>
          <w:szCs w:val="20"/>
        </w:rPr>
        <w:t>В целом сформированы предпосылки для надежного предотвращения внутренних и внешних угроз национальной безопасности, динамичного развития и превращения Российской Федерации в одну из лидирующих держав по уровню технического прогресса, качеству жизни населения, влиянию на мировые процессы.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 w:name="100024"/>
      <w:bookmarkEnd w:id="20"/>
      <w:r w:rsidRPr="00CA1ACC">
        <w:rPr>
          <w:rFonts w:ascii="Arial" w:eastAsia="Times New Roman" w:hAnsi="Arial" w:cs="Arial"/>
          <w:color w:val="212529"/>
          <w:sz w:val="20"/>
          <w:szCs w:val="20"/>
        </w:rPr>
        <w:t>В условиях глобализации процессов мирового развития, международных политических и экономических отношений, формирующих новые угрозы и риски для развития личности, общества и государства, Россия в качестве гаранта благополучного национального развития переходит к новой государственной политике в области 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 w:name="100025"/>
      <w:bookmarkEnd w:id="21"/>
      <w:r w:rsidRPr="00CA1ACC">
        <w:rPr>
          <w:rFonts w:ascii="Arial" w:eastAsia="Times New Roman" w:hAnsi="Arial" w:cs="Arial"/>
          <w:color w:val="212529"/>
          <w:sz w:val="20"/>
          <w:szCs w:val="20"/>
        </w:rPr>
        <w:t>2. Основными направлениями обеспечения национальной безопасности Российской Федерации являются стратегические национальные приоритеты, которыми определяются задачи важнейших социальных, политических и экономических преобразований для создания безопасных условий реализации конституционных прав и свобод граждан Российской Федерации, осуществления устойчивого развития страны, сохранения территориальной целостности и суверенитета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 w:name="100026"/>
      <w:bookmarkEnd w:id="22"/>
      <w:r w:rsidRPr="00CA1ACC">
        <w:rPr>
          <w:rFonts w:ascii="Arial" w:eastAsia="Times New Roman" w:hAnsi="Arial" w:cs="Arial"/>
          <w:color w:val="212529"/>
          <w:sz w:val="20"/>
          <w:szCs w:val="20"/>
        </w:rPr>
        <w:t>3. Стратегия национальной безопасности Российской Федерации до 2020 года - официально признанная система стратегических приоритетов, целей и мер в области внутренней и внешней политики, определяющих состояние национальной безопасности и уровень устойчивого развития государства на долгосрочную перспективу.</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 w:name="100027"/>
      <w:bookmarkEnd w:id="23"/>
      <w:r w:rsidRPr="00CA1ACC">
        <w:rPr>
          <w:rFonts w:ascii="Arial" w:eastAsia="Times New Roman" w:hAnsi="Arial" w:cs="Arial"/>
          <w:color w:val="212529"/>
          <w:sz w:val="20"/>
          <w:szCs w:val="20"/>
        </w:rPr>
        <w:t>Концептуальные положения в области обеспечения национальной безопасности базируются на фундаментальной взаимосвязи и взаимозависимости Стратегии национальной безопасности Российской Федерации до 2020 года и Концепции долгосрочного социально-экономического развития Российской Федерации на период до 2020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 w:name="100028"/>
      <w:bookmarkEnd w:id="24"/>
      <w:r w:rsidRPr="00CA1ACC">
        <w:rPr>
          <w:rFonts w:ascii="Arial" w:eastAsia="Times New Roman" w:hAnsi="Arial" w:cs="Arial"/>
          <w:color w:val="212529"/>
          <w:sz w:val="20"/>
          <w:szCs w:val="20"/>
        </w:rPr>
        <w:t xml:space="preserve">4. Настоящая Стратегия является базовым документом по планированию развития системы обеспечения национальной безопасности Российской Федерации, в котором излагаются порядок действий и меры по обеспечению национальной безопасности. Она является основой для </w:t>
      </w:r>
      <w:r w:rsidRPr="00CA1ACC">
        <w:rPr>
          <w:rFonts w:ascii="Arial" w:eastAsia="Times New Roman" w:hAnsi="Arial" w:cs="Arial"/>
          <w:color w:val="212529"/>
          <w:sz w:val="20"/>
          <w:szCs w:val="20"/>
        </w:rPr>
        <w:lastRenderedPageBreak/>
        <w:t>конструктивного взаимодействия органов государственной власти, организаций и общественных объединений для защиты национальных интересов Российской Федерации и обеспечения безопасности личности, общества и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5" w:name="100029"/>
      <w:bookmarkEnd w:id="25"/>
      <w:r w:rsidRPr="00CA1ACC">
        <w:rPr>
          <w:rFonts w:ascii="Arial" w:eastAsia="Times New Roman" w:hAnsi="Arial" w:cs="Arial"/>
          <w:color w:val="212529"/>
          <w:sz w:val="20"/>
          <w:szCs w:val="20"/>
        </w:rPr>
        <w:t>5. Основная задача настоящей Стратегии состоит в формировании и поддержании силами обеспечения национальной безопасности внутренних и внешних условий, благоприятных для реализации стратегических национальных приоритетов.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6" w:name="100030"/>
      <w:bookmarkEnd w:id="26"/>
      <w:r w:rsidRPr="00CA1ACC">
        <w:rPr>
          <w:rFonts w:ascii="Arial" w:eastAsia="Times New Roman" w:hAnsi="Arial" w:cs="Arial"/>
          <w:color w:val="212529"/>
          <w:sz w:val="20"/>
          <w:szCs w:val="20"/>
        </w:rPr>
        <w:t>6. В настоящей Стратегии используются следующие основные понятия: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"национальная безопасность" - состояние защищенности личности, общества и государства от внутренних и внешних угроз, которое позволяет обеспечить конституционные права, свободы, достойные качество и уровень жизни граждан, суверенитет, территориальную целостность и устойчивое развитие Российской Федерации, оборону и безопасность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7" w:name="100032"/>
      <w:bookmarkEnd w:id="27"/>
      <w:r w:rsidRPr="00CA1ACC">
        <w:rPr>
          <w:rFonts w:ascii="Arial" w:eastAsia="Times New Roman" w:hAnsi="Arial" w:cs="Arial"/>
          <w:color w:val="212529"/>
          <w:sz w:val="20"/>
          <w:szCs w:val="20"/>
        </w:rPr>
        <w:t>"национальные интересы Российской Федерации" - совокупность внутренних и внешних потребностей государства в обеспечении защищенности и устойчивого развития личности, общества и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8" w:name="100033"/>
      <w:bookmarkEnd w:id="28"/>
      <w:r w:rsidRPr="00CA1ACC">
        <w:rPr>
          <w:rFonts w:ascii="Arial" w:eastAsia="Times New Roman" w:hAnsi="Arial" w:cs="Arial"/>
          <w:color w:val="212529"/>
          <w:sz w:val="20"/>
          <w:szCs w:val="20"/>
        </w:rPr>
        <w:t>"угроза национальной безопасности" - прямая или косвенная возможность нанесения ущерба конституционным правам, свободам, достойному качеству и уровню жизни граждан, суверенитету и территориальной целостности, устойчивому развитию Российской Федерации, обороне и безопасности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9" w:name="100034"/>
      <w:bookmarkEnd w:id="29"/>
      <w:r w:rsidRPr="00CA1ACC">
        <w:rPr>
          <w:rFonts w:ascii="Arial" w:eastAsia="Times New Roman" w:hAnsi="Arial" w:cs="Arial"/>
          <w:color w:val="212529"/>
          <w:sz w:val="20"/>
          <w:szCs w:val="20"/>
        </w:rPr>
        <w:t>"стратегические национальные приоритеты" - важнейшие направления обеспечения национальной безопасности, по которым реализуются конституционные права и свободы граждан Российской Федерации, осуществляются устойчивое социально-экономическое развитие и охрана суверенитета страны, ее независимости и территориальной целостности;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0" w:name="100035"/>
      <w:bookmarkEnd w:id="30"/>
      <w:r w:rsidRPr="00CA1ACC">
        <w:rPr>
          <w:rFonts w:ascii="Arial" w:eastAsia="Times New Roman" w:hAnsi="Arial" w:cs="Arial"/>
          <w:color w:val="212529"/>
          <w:sz w:val="20"/>
          <w:szCs w:val="20"/>
        </w:rPr>
        <w:t>"система обеспечения национальной безопасности" - силы и средства обеспечения 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1" w:name="100036"/>
      <w:bookmarkEnd w:id="31"/>
      <w:r w:rsidRPr="00CA1ACC">
        <w:rPr>
          <w:rFonts w:ascii="Arial" w:eastAsia="Times New Roman" w:hAnsi="Arial" w:cs="Arial"/>
          <w:color w:val="212529"/>
          <w:sz w:val="20"/>
          <w:szCs w:val="20"/>
        </w:rPr>
        <w:t>"силы обеспечения национальной безопасности" - Вооруженные Силы Российской Федерации, другие войска, воинские формирования и органы, в которых федеральным законодательством предусмотрена военная и (или) правоохранительная служба, а также федеральные органы государственной власти, принимающие участие в обеспечении национальной безопасности государства на основании законодательства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2" w:name="100037"/>
      <w:bookmarkEnd w:id="32"/>
      <w:r w:rsidRPr="00CA1ACC">
        <w:rPr>
          <w:rFonts w:ascii="Arial" w:eastAsia="Times New Roman" w:hAnsi="Arial" w:cs="Arial"/>
          <w:color w:val="212529"/>
          <w:sz w:val="20"/>
          <w:szCs w:val="20"/>
        </w:rPr>
        <w:t>"средства обеспечения национальной безопасности" - технологии, а также технические, программные, лингвистические, правовые, организационные средства, включая телекоммуникационные каналы, используемые в системе обеспечения национальной безопасности для сбора, формирования, обработки, передачи или приема информации о состоянии национальной безопасности и мерах по ее укреплению.</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3" w:name="100038"/>
      <w:bookmarkEnd w:id="33"/>
      <w:r w:rsidRPr="00CA1ACC">
        <w:rPr>
          <w:rFonts w:ascii="Arial" w:eastAsia="Times New Roman" w:hAnsi="Arial" w:cs="Arial"/>
          <w:color w:val="212529"/>
          <w:sz w:val="20"/>
          <w:szCs w:val="20"/>
        </w:rPr>
        <w:t>7. Силы и средства обеспечения национальной безопасности сосредоточивают свои усилия и ресурсы на обеспечении национальной безопасности во внутриполитической, экономической, социальной сферах, в сфере науки и образования, в международной, духовной, информационной, военной, оборонно-промышленной и экологической сферах, а также в сфере общественной безопасности.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34" w:name="100039"/>
      <w:bookmarkEnd w:id="34"/>
      <w:r w:rsidRPr="00CA1ACC">
        <w:rPr>
          <w:rFonts w:ascii="Arial" w:eastAsia="Times New Roman" w:hAnsi="Arial" w:cs="Arial"/>
          <w:color w:val="212529"/>
          <w:sz w:val="20"/>
          <w:szCs w:val="20"/>
        </w:rPr>
        <w:t>II. Современный мир и Россия:</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состояние и тенденции развития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5" w:name="100040"/>
      <w:bookmarkEnd w:id="35"/>
      <w:r w:rsidRPr="00CA1ACC">
        <w:rPr>
          <w:rFonts w:ascii="Arial" w:eastAsia="Times New Roman" w:hAnsi="Arial" w:cs="Arial"/>
          <w:color w:val="212529"/>
          <w:sz w:val="20"/>
          <w:szCs w:val="20"/>
        </w:rPr>
        <w:t>8. Развитие мира идет по пути глобализации всех сфер международной жизни, которая отличается высоким динамизмом и взаимозависимостью событий.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 xml:space="preserve">Между государствами обострились противоречия, связанные с неравномерностью развития в результате </w:t>
      </w:r>
      <w:proofErr w:type="spellStart"/>
      <w:r w:rsidRPr="00CA1ACC">
        <w:rPr>
          <w:rFonts w:ascii="Arial" w:eastAsia="Times New Roman" w:hAnsi="Arial" w:cs="Arial"/>
          <w:color w:val="212529"/>
          <w:sz w:val="20"/>
          <w:szCs w:val="20"/>
        </w:rPr>
        <w:t>глобализационных</w:t>
      </w:r>
      <w:proofErr w:type="spellEnd"/>
      <w:r w:rsidRPr="00CA1ACC">
        <w:rPr>
          <w:rFonts w:ascii="Arial" w:eastAsia="Times New Roman" w:hAnsi="Arial" w:cs="Arial"/>
          <w:color w:val="212529"/>
          <w:sz w:val="20"/>
          <w:szCs w:val="20"/>
        </w:rPr>
        <w:t xml:space="preserve"> процессов, углублением разрыва между уровнями благосостояния стран. Ценности и модели развития стали предметом глобальной конкуренции.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6" w:name="100042"/>
      <w:bookmarkEnd w:id="36"/>
      <w:r w:rsidRPr="00CA1ACC">
        <w:rPr>
          <w:rFonts w:ascii="Arial" w:eastAsia="Times New Roman" w:hAnsi="Arial" w:cs="Arial"/>
          <w:color w:val="212529"/>
          <w:sz w:val="20"/>
          <w:szCs w:val="20"/>
        </w:rPr>
        <w:lastRenderedPageBreak/>
        <w:t>Возросла уязвимость всех членов международного сообщества перед лицом новых вызовов и угроз.</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7" w:name="100043"/>
      <w:bookmarkEnd w:id="37"/>
      <w:r w:rsidRPr="00CA1ACC">
        <w:rPr>
          <w:rFonts w:ascii="Arial" w:eastAsia="Times New Roman" w:hAnsi="Arial" w:cs="Arial"/>
          <w:color w:val="212529"/>
          <w:sz w:val="20"/>
          <w:szCs w:val="20"/>
        </w:rPr>
        <w:t>В результате укрепления новых центров экономического роста и политического влияния складывается качественно новая геополитическая ситуация. Формируется тенденция к поиску решения имеющихся проблем и урегулированию кризисных ситуаций на региональной основе без участия нерегиональных сил.</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8" w:name="100044"/>
      <w:bookmarkEnd w:id="38"/>
      <w:r w:rsidRPr="00CA1ACC">
        <w:rPr>
          <w:rFonts w:ascii="Arial" w:eastAsia="Times New Roman" w:hAnsi="Arial" w:cs="Arial"/>
          <w:color w:val="212529"/>
          <w:sz w:val="20"/>
          <w:szCs w:val="20"/>
        </w:rPr>
        <w:t xml:space="preserve">Несостоятельность существующей глобальной и региональной архитектуры, ориентированной, особенно в </w:t>
      </w:r>
      <w:proofErr w:type="spellStart"/>
      <w:r w:rsidRPr="00CA1ACC">
        <w:rPr>
          <w:rFonts w:ascii="Arial" w:eastAsia="Times New Roman" w:hAnsi="Arial" w:cs="Arial"/>
          <w:color w:val="212529"/>
          <w:sz w:val="20"/>
          <w:szCs w:val="20"/>
        </w:rPr>
        <w:t>Евро-Атлантическом</w:t>
      </w:r>
      <w:proofErr w:type="spellEnd"/>
      <w:r w:rsidRPr="00CA1ACC">
        <w:rPr>
          <w:rFonts w:ascii="Arial" w:eastAsia="Times New Roman" w:hAnsi="Arial" w:cs="Arial"/>
          <w:color w:val="212529"/>
          <w:sz w:val="20"/>
          <w:szCs w:val="20"/>
        </w:rPr>
        <w:t xml:space="preserve"> регионе, только на Организацию Североатлантического договора, а также несовершенство правовых инструментов и механизмов все больше создают угрозу обеспечению международной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39" w:name="100045"/>
      <w:bookmarkEnd w:id="39"/>
      <w:r w:rsidRPr="00CA1ACC">
        <w:rPr>
          <w:rFonts w:ascii="Arial" w:eastAsia="Times New Roman" w:hAnsi="Arial" w:cs="Arial"/>
          <w:color w:val="212529"/>
          <w:sz w:val="20"/>
          <w:szCs w:val="20"/>
        </w:rPr>
        <w:t xml:space="preserve">9. Переход от блокового противостояния к принципам </w:t>
      </w:r>
      <w:proofErr w:type="spellStart"/>
      <w:r w:rsidRPr="00CA1ACC">
        <w:rPr>
          <w:rFonts w:ascii="Arial" w:eastAsia="Times New Roman" w:hAnsi="Arial" w:cs="Arial"/>
          <w:color w:val="212529"/>
          <w:sz w:val="20"/>
          <w:szCs w:val="20"/>
        </w:rPr>
        <w:t>многовекторной</w:t>
      </w:r>
      <w:proofErr w:type="spellEnd"/>
      <w:r w:rsidRPr="00CA1ACC">
        <w:rPr>
          <w:rFonts w:ascii="Arial" w:eastAsia="Times New Roman" w:hAnsi="Arial" w:cs="Arial"/>
          <w:color w:val="212529"/>
          <w:sz w:val="20"/>
          <w:szCs w:val="20"/>
        </w:rPr>
        <w:t xml:space="preserve"> дипломатии, а также ресурсный потенциал России и прагматичная политика его использования расширили возможности Российской Федерации по укреплению ее влияния на мировой арене.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0" w:name="100046"/>
      <w:bookmarkEnd w:id="40"/>
      <w:r w:rsidRPr="00CA1ACC">
        <w:rPr>
          <w:rFonts w:ascii="Arial" w:eastAsia="Times New Roman" w:hAnsi="Arial" w:cs="Arial"/>
          <w:color w:val="212529"/>
          <w:sz w:val="20"/>
          <w:szCs w:val="20"/>
        </w:rPr>
        <w:t>Российская Федерация обладает достаточным потенциалом для того, чтобы рассчитывать на создание в среднесрочной перспективе условий для ее закрепления в числе государств - лидеров в мировой экономике на основе эффективного участия в мировом разделении труда, повышения глобальной конкурентоспособности национального хозяйства, оборонного потенциала, уровня государственной и общественной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1" w:name="100047"/>
      <w:bookmarkEnd w:id="41"/>
      <w:r w:rsidRPr="00CA1ACC">
        <w:rPr>
          <w:rFonts w:ascii="Arial" w:eastAsia="Times New Roman" w:hAnsi="Arial" w:cs="Arial"/>
          <w:color w:val="212529"/>
          <w:sz w:val="20"/>
          <w:szCs w:val="20"/>
        </w:rPr>
        <w:t>10. На обеспечение национальных интересов Российской Федерации негативное влияние будут оказывать вероятные рецидивы односторонних силовых подходов в международных отношениях, противоречия между основными участниками мировой политики, угроза распространения оружия массового уничтожения и его попадания в руки террористов, а также совершенствование форм противоправной деятельности в кибернетической и биологической областях, в сфере высоких технологий. Усилится глобальное информационное противоборство, возрастут угрозы стабильности индустриальных и развивающихся стран мира, их социально-экономическому развитию и демократическим институтам. Получат развитие националистические настроения, ксенофобия, сепаратизм и насильственный экстремизм, в том числе под лозунгами религиозного радикализма. Обострятся мировая демографическая ситуация и проблемы окружающей природной среды, возрастут угрозы, связанные с неконтролируемой и незаконной миграцией, наркоторговлей и торговлей людьми, другими формами транснациональной организованной преступности. Вероятно распространение эпидемий, вызываемых новыми, неизвестными ранее вирусами. Более ощутимым станет дефицит пресной воды.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2" w:name="100048"/>
      <w:bookmarkEnd w:id="42"/>
      <w:r w:rsidRPr="00CA1ACC">
        <w:rPr>
          <w:rFonts w:ascii="Arial" w:eastAsia="Times New Roman" w:hAnsi="Arial" w:cs="Arial"/>
          <w:color w:val="212529"/>
          <w:sz w:val="20"/>
          <w:szCs w:val="20"/>
        </w:rPr>
        <w:t>11. Внимание международной политики на долгосрочную перспективу будет сосредоточено на обладании источниками энергоресурсов, в том числе на Ближнем Востоке, на шельфе Баренцева моря и в других районах Арктики, в бассейне Каспийского моря и в Центральной Азии. Негативное воздействие на международную обстановку в среднесрочной перспективе будут по-прежнему оказывать ситуация в Ираке и Афганистане, конфликты на Ближнем и Среднем Востоке, в ряде стран Южной Азии и Африки, на Корейском полуострове.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12. Критическое состояние физической сохранности опасных материалов и объектов, особенно в странах с нестабильной внутриполитической ситуацией, а также не контролируемое государствами распространение обычных вооружений могут привести к обострению существующих и возникновению новых региональных и межгосударственных конфликтов.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3" w:name="100050"/>
      <w:bookmarkEnd w:id="43"/>
      <w:r w:rsidRPr="00CA1ACC">
        <w:rPr>
          <w:rFonts w:ascii="Arial" w:eastAsia="Times New Roman" w:hAnsi="Arial" w:cs="Arial"/>
          <w:color w:val="212529"/>
          <w:sz w:val="20"/>
          <w:szCs w:val="20"/>
        </w:rPr>
        <w:t>В условиях конкурентной борьбы за ресурсы не исключены решения возникающих проблем с применением военной силы - может быть нарушен сложившийся баланс сил вблизи границ Российской Федерации и границ ее союзников.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4" w:name="100051"/>
      <w:bookmarkEnd w:id="44"/>
      <w:r w:rsidRPr="00CA1ACC">
        <w:rPr>
          <w:rFonts w:ascii="Arial" w:eastAsia="Times New Roman" w:hAnsi="Arial" w:cs="Arial"/>
          <w:color w:val="212529"/>
          <w:sz w:val="20"/>
          <w:szCs w:val="20"/>
        </w:rPr>
        <w:t>Возрастет риск увеличения числа государств - обладателей ядерного оружия.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5" w:name="100052"/>
      <w:bookmarkEnd w:id="45"/>
      <w:r w:rsidRPr="00CA1ACC">
        <w:rPr>
          <w:rFonts w:ascii="Arial" w:eastAsia="Times New Roman" w:hAnsi="Arial" w:cs="Arial"/>
          <w:color w:val="212529"/>
          <w:sz w:val="20"/>
          <w:szCs w:val="20"/>
        </w:rPr>
        <w:t>Возможности поддержания глобальной и региональной стабильности существенно сузятся при размещении в Европе элементов глобальной системы противоракетной обороны Соединенных Штатов Америки.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6" w:name="100053"/>
      <w:bookmarkEnd w:id="46"/>
      <w:r w:rsidRPr="00CA1ACC">
        <w:rPr>
          <w:rFonts w:ascii="Arial" w:eastAsia="Times New Roman" w:hAnsi="Arial" w:cs="Arial"/>
          <w:color w:val="212529"/>
          <w:sz w:val="20"/>
          <w:szCs w:val="20"/>
        </w:rPr>
        <w:lastRenderedPageBreak/>
        <w:t>Последствия мировых финансово-экономических кризисов могут стать сопоставимыми по совокупному ущербу с масштабным применением военной силы.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7" w:name="100054"/>
      <w:bookmarkEnd w:id="47"/>
      <w:r w:rsidRPr="00CA1ACC">
        <w:rPr>
          <w:rFonts w:ascii="Arial" w:eastAsia="Times New Roman" w:hAnsi="Arial" w:cs="Arial"/>
          <w:color w:val="212529"/>
          <w:sz w:val="20"/>
          <w:szCs w:val="20"/>
        </w:rPr>
        <w:t>13. На долгосрочную перспективу Российская Федерация будет стремиться выстраивать международные отношения на принципах международного права, обеспечения надежной и равной безопасности государств.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8" w:name="100055"/>
      <w:bookmarkEnd w:id="48"/>
      <w:r w:rsidRPr="00CA1ACC">
        <w:rPr>
          <w:rFonts w:ascii="Arial" w:eastAsia="Times New Roman" w:hAnsi="Arial" w:cs="Arial"/>
          <w:color w:val="212529"/>
          <w:sz w:val="20"/>
          <w:szCs w:val="20"/>
        </w:rPr>
        <w:t>Для защиты своих национальных интересов Россия, оставаясь в рамках международного права, будет проводить рациональную и прагматичную внешнюю политику, исключающую затратную конфронтацию, в том числе и новую гонку вооружений.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Организацию Объединенных Наций и Совет Безопасности Организации Объединенных Наций Россия рассматривает в качестве центрального элемента стабильной системы международных отношений, в основе которой - уважение, равноправие и взаимовыгодное сотрудничество государств, опирающихся на цивилизованные политические инструменты разрешения глобальных и региональных кризисных ситуаций.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49" w:name="100057"/>
      <w:bookmarkEnd w:id="49"/>
      <w:r w:rsidRPr="00CA1ACC">
        <w:rPr>
          <w:rFonts w:ascii="Arial" w:eastAsia="Times New Roman" w:hAnsi="Arial" w:cs="Arial"/>
          <w:color w:val="212529"/>
          <w:sz w:val="20"/>
          <w:szCs w:val="20"/>
        </w:rPr>
        <w:t>Россия будет наращивать взаимодействие в таких многосторонних форматах, как "Группа восьми", "Группа двадцати", РИК (Россия, Индия и Китай), БРИК (Бразилия, Россия, Индия и Китай), а также использовать возможности других неформальных международных институтов.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0" w:name="100058"/>
      <w:bookmarkEnd w:id="50"/>
      <w:r w:rsidRPr="00CA1ACC">
        <w:rPr>
          <w:rFonts w:ascii="Arial" w:eastAsia="Times New Roman" w:hAnsi="Arial" w:cs="Arial"/>
          <w:color w:val="212529"/>
          <w:sz w:val="20"/>
          <w:szCs w:val="20"/>
        </w:rPr>
        <w:t>Развитие отношений двустороннего и многостороннего сотрудничества с государствами - участниками Содружества Независимых Государств является для России приоритетным направлением внешней политики. Россия будет стремиться развивать потенциал региональной и субрегиональной интеграции и координации на пространстве государств - участников Содружества Независимых Государств в рамках прежде всего самого Содружества Независимых Государств, а также Организации Договора о коллективной безопасности и Евразийского экономического сообщества, оказывающих стабилизирующее влияние на общую обстановку в регионах, граничащих с государствами - участниками Содружества Независимых Государств.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1" w:name="100059"/>
      <w:bookmarkEnd w:id="51"/>
      <w:r w:rsidRPr="00CA1ACC">
        <w:rPr>
          <w:rFonts w:ascii="Arial" w:eastAsia="Times New Roman" w:hAnsi="Arial" w:cs="Arial"/>
          <w:color w:val="212529"/>
          <w:sz w:val="20"/>
          <w:szCs w:val="20"/>
        </w:rPr>
        <w:t>При этом Организация Договора о коллективной безопасности рассматривается в качестве главного межгосударственного инструмента, призванного противостоять региональным вызовам и угрозам военно-политического и военно-стратегического характера, включая борьбу с незаконным оборотом наркотических средств и психотропных веществ.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2" w:name="100060"/>
      <w:bookmarkEnd w:id="52"/>
      <w:r w:rsidRPr="00CA1ACC">
        <w:rPr>
          <w:rFonts w:ascii="Arial" w:eastAsia="Times New Roman" w:hAnsi="Arial" w:cs="Arial"/>
          <w:color w:val="212529"/>
          <w:sz w:val="20"/>
          <w:szCs w:val="20"/>
        </w:rPr>
        <w:t>14. Россия будет способствовать укреплению Евразийского экономического сообщества в качестве ядра экономической интеграции, инструмента содействия реализации крупных водно-энергетических, инфраструктурных, промышленных и других совместных проектов, в первую очередь регионального значения.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3" w:name="100061"/>
      <w:bookmarkEnd w:id="53"/>
      <w:r w:rsidRPr="00CA1ACC">
        <w:rPr>
          <w:rFonts w:ascii="Arial" w:eastAsia="Times New Roman" w:hAnsi="Arial" w:cs="Arial"/>
          <w:color w:val="212529"/>
          <w:sz w:val="20"/>
          <w:szCs w:val="20"/>
        </w:rPr>
        <w:t>15. Для России особое значение будут иметь укрепление политического потенциала Шанхайской организации сотрудничества, стимулирование в ее рамках практических шагов, способствующих укреплению взаимного доверия и партнерства в Центрально-Азиатском регионе.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4" w:name="100062"/>
      <w:bookmarkEnd w:id="54"/>
      <w:r w:rsidRPr="00CA1ACC">
        <w:rPr>
          <w:rFonts w:ascii="Arial" w:eastAsia="Times New Roman" w:hAnsi="Arial" w:cs="Arial"/>
          <w:color w:val="212529"/>
          <w:sz w:val="20"/>
          <w:szCs w:val="20"/>
        </w:rPr>
        <w:t xml:space="preserve">16. Российская Федерация выступает за всемерное укрепление механизмов взаимодействия с Европейским союзом, включая последовательное формирование общих пространств в сферах экономики, внешней и внутренней безопасности, образования, науки, культуры. Долгосрочным национальным интересам России отвечает формирование в </w:t>
      </w:r>
      <w:proofErr w:type="spellStart"/>
      <w:r w:rsidRPr="00CA1ACC">
        <w:rPr>
          <w:rFonts w:ascii="Arial" w:eastAsia="Times New Roman" w:hAnsi="Arial" w:cs="Arial"/>
          <w:color w:val="212529"/>
          <w:sz w:val="20"/>
          <w:szCs w:val="20"/>
        </w:rPr>
        <w:t>Евроатлантике</w:t>
      </w:r>
      <w:proofErr w:type="spellEnd"/>
      <w:r w:rsidRPr="00CA1ACC">
        <w:rPr>
          <w:rFonts w:ascii="Arial" w:eastAsia="Times New Roman" w:hAnsi="Arial" w:cs="Arial"/>
          <w:color w:val="212529"/>
          <w:sz w:val="20"/>
          <w:szCs w:val="20"/>
        </w:rPr>
        <w:t xml:space="preserve"> открытой системы коллективной безопасности на четкой договорно-правовой основе.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5" w:name="100063"/>
      <w:bookmarkEnd w:id="55"/>
      <w:r w:rsidRPr="00CA1ACC">
        <w:rPr>
          <w:rFonts w:ascii="Arial" w:eastAsia="Times New Roman" w:hAnsi="Arial" w:cs="Arial"/>
          <w:color w:val="212529"/>
          <w:sz w:val="20"/>
          <w:szCs w:val="20"/>
        </w:rPr>
        <w:t>17. Определяющим фактором в отношениях с Организацией Североатлантического договора останется неприемлемость для России планов продвижения военной инфраструктуры альянса к ее границам и попытки придания ему глобальных функций, идущих вразрез с нормами международного права.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6" w:name="100064"/>
      <w:bookmarkEnd w:id="56"/>
      <w:r w:rsidRPr="00CA1ACC">
        <w:rPr>
          <w:rFonts w:ascii="Arial" w:eastAsia="Times New Roman" w:hAnsi="Arial" w:cs="Arial"/>
          <w:color w:val="212529"/>
          <w:sz w:val="20"/>
          <w:szCs w:val="20"/>
        </w:rPr>
        <w:t xml:space="preserve">Россия готова к развитию отношений с Организацией Североатлантического договора на основе равноправия и в интересах укрепления всеобщей безопасности в </w:t>
      </w:r>
      <w:proofErr w:type="spellStart"/>
      <w:r w:rsidRPr="00CA1ACC">
        <w:rPr>
          <w:rFonts w:ascii="Arial" w:eastAsia="Times New Roman" w:hAnsi="Arial" w:cs="Arial"/>
          <w:color w:val="212529"/>
          <w:sz w:val="20"/>
          <w:szCs w:val="20"/>
        </w:rPr>
        <w:t>Евро-Атлантическом</w:t>
      </w:r>
      <w:proofErr w:type="spellEnd"/>
      <w:r w:rsidRPr="00CA1ACC">
        <w:rPr>
          <w:rFonts w:ascii="Arial" w:eastAsia="Times New Roman" w:hAnsi="Arial" w:cs="Arial"/>
          <w:color w:val="212529"/>
          <w:sz w:val="20"/>
          <w:szCs w:val="20"/>
        </w:rPr>
        <w:t xml:space="preserve"> регионе, глубина и содержание которых будут определяться готовностью альянса к учету законных интересов России при осуществлении военно-политического планирования, уважению норм </w:t>
      </w:r>
      <w:r w:rsidRPr="00CA1ACC">
        <w:rPr>
          <w:rFonts w:ascii="Arial" w:eastAsia="Times New Roman" w:hAnsi="Arial" w:cs="Arial"/>
          <w:color w:val="212529"/>
          <w:sz w:val="20"/>
          <w:szCs w:val="20"/>
        </w:rPr>
        <w:lastRenderedPageBreak/>
        <w:t>международного права, а также к их дальнейшей трансформации и поиску новых задач и функций гуманистической направленности.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7" w:name="100065"/>
      <w:bookmarkEnd w:id="57"/>
      <w:r w:rsidRPr="00CA1ACC">
        <w:rPr>
          <w:rFonts w:ascii="Arial" w:eastAsia="Times New Roman" w:hAnsi="Arial" w:cs="Arial"/>
          <w:color w:val="212529"/>
          <w:sz w:val="20"/>
          <w:szCs w:val="20"/>
        </w:rPr>
        <w:t>18. Россия будет стремиться к выстраиванию равноправного и полноценного стратегического партнерства с Соединенными Штатами Америки на основе совпадающих интересов и с учетом ключевого влияния российско-американских отношений на состояние международной обстановки в целом. В качестве приоритетов останутся достижение новых договоренностей в сфере разоружения и контроля над вооружениями, укрепление мер доверия, а также решение вопросов нераспространения оружия массового уничтожения, наращивания антитеррористического сотрудничества, урегулирования региональных конфликтов.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8" w:name="100066"/>
      <w:bookmarkEnd w:id="58"/>
      <w:r w:rsidRPr="00CA1ACC">
        <w:rPr>
          <w:rFonts w:ascii="Arial" w:eastAsia="Times New Roman" w:hAnsi="Arial" w:cs="Arial"/>
          <w:color w:val="212529"/>
          <w:sz w:val="20"/>
          <w:szCs w:val="20"/>
        </w:rPr>
        <w:t>19. В сфере международной безопасности Россия сохранит приверженность использованию политических, правовых, внешнеэкономических, военных и иных инструментов защиты государственного суверенитета и национальных интересов.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59" w:name="100067"/>
      <w:bookmarkEnd w:id="59"/>
      <w:r w:rsidRPr="00CA1ACC">
        <w:rPr>
          <w:rFonts w:ascii="Arial" w:eastAsia="Times New Roman" w:hAnsi="Arial" w:cs="Arial"/>
          <w:color w:val="212529"/>
          <w:sz w:val="20"/>
          <w:szCs w:val="20"/>
        </w:rPr>
        <w:t>Проведение предсказуемой и открытой внешней политики неразрывно связано с реализацией задач устойчивого развития России. Успешную интеграцию России в глобальное экономическое пространство и международную систему разделения труда затрудняют низкие темпы перевода национальной экономики на инновационный путь развития.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0" w:name="100068"/>
      <w:bookmarkEnd w:id="60"/>
      <w:r w:rsidRPr="00CA1ACC">
        <w:rPr>
          <w:rFonts w:ascii="Arial" w:eastAsia="Times New Roman" w:hAnsi="Arial" w:cs="Arial"/>
          <w:color w:val="212529"/>
          <w:sz w:val="20"/>
          <w:szCs w:val="20"/>
        </w:rPr>
        <w:t>20. Для предотвращения угроз национальной безопасности необходимо обеспечить социальную стабильность, этническое и конфессиональное согласие, повысить мобилизационный потенциал и рост национальной экономики, поднять качество работы органов государственной власти и сформировать действенные механизмы их взаимодействия с гражданским обществом в целях реализации гражданами Российской Федерации права на жизнь, безопасность, труд, жилье, здоровье и здоровый образ жизни, на доступное образование и культурное развитие.</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61" w:name="100069"/>
      <w:bookmarkEnd w:id="61"/>
      <w:r w:rsidRPr="00CA1ACC">
        <w:rPr>
          <w:rFonts w:ascii="Arial" w:eastAsia="Times New Roman" w:hAnsi="Arial" w:cs="Arial"/>
          <w:color w:val="212529"/>
          <w:sz w:val="20"/>
          <w:szCs w:val="20"/>
        </w:rPr>
        <w:t>III. Национальные интересы Российской Федерации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и стратегические национальные приоритеты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2" w:name="100070"/>
      <w:bookmarkEnd w:id="62"/>
      <w:r w:rsidRPr="00CA1ACC">
        <w:rPr>
          <w:rFonts w:ascii="Arial" w:eastAsia="Times New Roman" w:hAnsi="Arial" w:cs="Arial"/>
          <w:color w:val="212529"/>
          <w:sz w:val="20"/>
          <w:szCs w:val="20"/>
        </w:rPr>
        <w:t>21. Национальные интересы Российской Федерации на долгосрочную перспективу заключаются: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3" w:name="100071"/>
      <w:bookmarkEnd w:id="63"/>
      <w:r w:rsidRPr="00CA1ACC">
        <w:rPr>
          <w:rFonts w:ascii="Arial" w:eastAsia="Times New Roman" w:hAnsi="Arial" w:cs="Arial"/>
          <w:color w:val="212529"/>
          <w:sz w:val="20"/>
          <w:szCs w:val="20"/>
        </w:rPr>
        <w:t>в развитии демократии и гражданского общества, повышении конкурентоспособности национальной экономики;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4" w:name="100072"/>
      <w:bookmarkEnd w:id="64"/>
      <w:r w:rsidRPr="00CA1ACC">
        <w:rPr>
          <w:rFonts w:ascii="Arial" w:eastAsia="Times New Roman" w:hAnsi="Arial" w:cs="Arial"/>
          <w:color w:val="212529"/>
          <w:sz w:val="20"/>
          <w:szCs w:val="20"/>
        </w:rPr>
        <w:t>в обеспечении незыблемости конституционного строя, территориальной целостности и суверенитета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5" w:name="100073"/>
      <w:bookmarkEnd w:id="65"/>
      <w:r w:rsidRPr="00CA1ACC">
        <w:rPr>
          <w:rFonts w:ascii="Arial" w:eastAsia="Times New Roman" w:hAnsi="Arial" w:cs="Arial"/>
          <w:color w:val="212529"/>
          <w:sz w:val="20"/>
          <w:szCs w:val="20"/>
        </w:rPr>
        <w:t>в превращении Российской Федерации в мировую державу, деятельность которой направлена на поддержание стратегической стабильности и взаимовыгодных партнерских отношений в условиях многополярного мира.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6" w:name="100074"/>
      <w:bookmarkEnd w:id="66"/>
      <w:r w:rsidRPr="00CA1ACC">
        <w:rPr>
          <w:rFonts w:ascii="Arial" w:eastAsia="Times New Roman" w:hAnsi="Arial" w:cs="Arial"/>
          <w:color w:val="212529"/>
          <w:sz w:val="20"/>
          <w:szCs w:val="20"/>
        </w:rPr>
        <w:t>22. Внутренние и внешние суверенные потребности государства в обеспечении национальной безопасности реализуются через стратегические национальные приоритеты.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7" w:name="100075"/>
      <w:bookmarkEnd w:id="67"/>
      <w:r w:rsidRPr="00CA1ACC">
        <w:rPr>
          <w:rFonts w:ascii="Arial" w:eastAsia="Times New Roman" w:hAnsi="Arial" w:cs="Arial"/>
          <w:color w:val="212529"/>
          <w:sz w:val="20"/>
          <w:szCs w:val="20"/>
        </w:rPr>
        <w:t>23. Основными приоритетами национальной безопасности Российской Федерации являются национальная оборона, государственная и общественная безопасность.</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8" w:name="100076"/>
      <w:bookmarkEnd w:id="68"/>
      <w:r w:rsidRPr="00CA1ACC">
        <w:rPr>
          <w:rFonts w:ascii="Arial" w:eastAsia="Times New Roman" w:hAnsi="Arial" w:cs="Arial"/>
          <w:color w:val="212529"/>
          <w:sz w:val="20"/>
          <w:szCs w:val="20"/>
        </w:rPr>
        <w:t>24. Для обеспечения национальной безопасности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69" w:name="100077"/>
      <w:bookmarkEnd w:id="69"/>
      <w:r w:rsidRPr="00CA1ACC">
        <w:rPr>
          <w:rFonts w:ascii="Arial" w:eastAsia="Times New Roman" w:hAnsi="Arial" w:cs="Arial"/>
          <w:color w:val="212529"/>
          <w:sz w:val="20"/>
          <w:szCs w:val="20"/>
        </w:rPr>
        <w:t>повышение качества жизни российских граждан путем гарантирования личной безопасности, а также высоких стандартов жизнеобеспечения;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0" w:name="100078"/>
      <w:bookmarkEnd w:id="70"/>
      <w:r w:rsidRPr="00CA1ACC">
        <w:rPr>
          <w:rFonts w:ascii="Arial" w:eastAsia="Times New Roman" w:hAnsi="Arial" w:cs="Arial"/>
          <w:color w:val="212529"/>
          <w:sz w:val="20"/>
          <w:szCs w:val="20"/>
        </w:rPr>
        <w:t>экономический рост, который достигается прежде всего путем развития национальной инновационной системы и инвестиций в человеческий капитал;</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1" w:name="100079"/>
      <w:bookmarkEnd w:id="71"/>
      <w:r w:rsidRPr="00CA1ACC">
        <w:rPr>
          <w:rFonts w:ascii="Arial" w:eastAsia="Times New Roman" w:hAnsi="Arial" w:cs="Arial"/>
          <w:color w:val="212529"/>
          <w:sz w:val="20"/>
          <w:szCs w:val="20"/>
        </w:rPr>
        <w:lastRenderedPageBreak/>
        <w:t>наука, технологии, образование, здравоохранение и культура, которые развиваются путем укрепления роли государства и совершенствования государственно-частного партнерства;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2" w:name="100080"/>
      <w:bookmarkEnd w:id="72"/>
      <w:r w:rsidRPr="00CA1ACC">
        <w:rPr>
          <w:rFonts w:ascii="Arial" w:eastAsia="Times New Roman" w:hAnsi="Arial" w:cs="Arial"/>
          <w:color w:val="212529"/>
          <w:sz w:val="20"/>
          <w:szCs w:val="20"/>
        </w:rPr>
        <w:t>экология живых систем и рациональное природопользование, поддержание которых достигается за счет сбалансированного потребления, развития прогрессивных технологий и целесообразного воспроизводства природно-ресурсного потенциала страны;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3" w:name="100081"/>
      <w:bookmarkEnd w:id="73"/>
      <w:r w:rsidRPr="00CA1ACC">
        <w:rPr>
          <w:rFonts w:ascii="Arial" w:eastAsia="Times New Roman" w:hAnsi="Arial" w:cs="Arial"/>
          <w:color w:val="212529"/>
          <w:sz w:val="20"/>
          <w:szCs w:val="20"/>
        </w:rPr>
        <w:t>стратегическая стабильность и равноправное стратегическое партнерство, которые укрепляются на основе активного участия России в развитии многополярной модели мироустройства.</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74" w:name="100082"/>
      <w:bookmarkEnd w:id="74"/>
      <w:r w:rsidRPr="00CA1ACC">
        <w:rPr>
          <w:rFonts w:ascii="Arial" w:eastAsia="Times New Roman" w:hAnsi="Arial" w:cs="Arial"/>
          <w:color w:val="212529"/>
          <w:sz w:val="20"/>
          <w:szCs w:val="20"/>
        </w:rPr>
        <w:t>IV. Обеспечение 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5" w:name="100083"/>
      <w:bookmarkEnd w:id="75"/>
      <w:r w:rsidRPr="00CA1ACC">
        <w:rPr>
          <w:rFonts w:ascii="Arial" w:eastAsia="Times New Roman" w:hAnsi="Arial" w:cs="Arial"/>
          <w:color w:val="212529"/>
          <w:sz w:val="20"/>
          <w:szCs w:val="20"/>
        </w:rPr>
        <w:t>25. Основное содержание обеспечения национальной безопасности состоит в поддержании правовых и институциональных механизмов, а также ресурсных возможностей государства и общества на уровне, отвечающем национальным интересам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6" w:name="100084"/>
      <w:bookmarkEnd w:id="76"/>
      <w:r w:rsidRPr="00CA1ACC">
        <w:rPr>
          <w:rFonts w:ascii="Arial" w:eastAsia="Times New Roman" w:hAnsi="Arial" w:cs="Arial"/>
          <w:color w:val="212529"/>
          <w:sz w:val="20"/>
          <w:szCs w:val="20"/>
        </w:rPr>
        <w:t>Состояние национальной безопасности Российской Федерации напрямую зависит от экономического потенциала страны и эффективности функционирования системы обеспечения национальной безопасности.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77" w:name="100085"/>
      <w:bookmarkEnd w:id="77"/>
      <w:r w:rsidRPr="00CA1ACC">
        <w:rPr>
          <w:rFonts w:ascii="Arial" w:eastAsia="Times New Roman" w:hAnsi="Arial" w:cs="Arial"/>
          <w:color w:val="212529"/>
          <w:sz w:val="20"/>
          <w:szCs w:val="20"/>
        </w:rPr>
        <w:t>1. Национальная оборона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8" w:name="100086"/>
      <w:bookmarkEnd w:id="78"/>
      <w:r w:rsidRPr="00CA1ACC">
        <w:rPr>
          <w:rFonts w:ascii="Arial" w:eastAsia="Times New Roman" w:hAnsi="Arial" w:cs="Arial"/>
          <w:color w:val="212529"/>
          <w:sz w:val="20"/>
          <w:szCs w:val="20"/>
        </w:rPr>
        <w:t>26. Стратегические цели совершенствования национальной обороны состоят в предотвращении глобальных и региональных войн и конфликтов, а также в осуществлении стратегического сдерживания в интересах обеспечения военной безопасности страны.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79" w:name="100087"/>
      <w:bookmarkEnd w:id="79"/>
      <w:r w:rsidRPr="00CA1ACC">
        <w:rPr>
          <w:rFonts w:ascii="Arial" w:eastAsia="Times New Roman" w:hAnsi="Arial" w:cs="Arial"/>
          <w:color w:val="212529"/>
          <w:sz w:val="20"/>
          <w:szCs w:val="20"/>
        </w:rPr>
        <w:t>Стратегическое сдерживание предполагает разработку и системную реализацию комплекса взаимосвязанных политических, дипломатических, военных, экономических, информационных и иных мер, направленных на упреждение или снижение угрозы деструктивных действий со стороны государства - агрессора (коалиции государств).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0" w:name="100088"/>
      <w:bookmarkEnd w:id="80"/>
      <w:r w:rsidRPr="00CA1ACC">
        <w:rPr>
          <w:rFonts w:ascii="Arial" w:eastAsia="Times New Roman" w:hAnsi="Arial" w:cs="Arial"/>
          <w:color w:val="212529"/>
          <w:sz w:val="20"/>
          <w:szCs w:val="20"/>
        </w:rPr>
        <w:t>Стратегическое сдерживание осуществляется с использованием экономических возможностей государства, включая ресурсную поддержку сил обеспечения национальной безопасности, путем развития системы военно-патриотического воспитания граждан Российской Федерации, а также военной инфраструктуры и системы управления военной организацией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1" w:name="100089"/>
      <w:bookmarkEnd w:id="81"/>
      <w:r w:rsidRPr="00CA1ACC">
        <w:rPr>
          <w:rFonts w:ascii="Arial" w:eastAsia="Times New Roman" w:hAnsi="Arial" w:cs="Arial"/>
          <w:color w:val="212529"/>
          <w:sz w:val="20"/>
          <w:szCs w:val="20"/>
        </w:rPr>
        <w:t>27. Российская Федерация обеспечивает национальную оборону, исходя из принципов рациональной достаточности и эффективности, в том числе за счет методов и средств невоенного реагирования, механизмов публичной дипломатии и миротворчества, международного военного сотрудничества.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2" w:name="100090"/>
      <w:bookmarkEnd w:id="82"/>
      <w:r w:rsidRPr="00CA1ACC">
        <w:rPr>
          <w:rFonts w:ascii="Arial" w:eastAsia="Times New Roman" w:hAnsi="Arial" w:cs="Arial"/>
          <w:color w:val="212529"/>
          <w:sz w:val="20"/>
          <w:szCs w:val="20"/>
        </w:rPr>
        <w:t>28. Военная безопасность обеспечивается путем развития и совершенствования военной организации государства и оборонного потенциала, а также выделения на эти цели достаточного объема финансовых, материальных и иных ресурсов.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3" w:name="100091"/>
      <w:bookmarkEnd w:id="83"/>
      <w:r w:rsidRPr="00CA1ACC">
        <w:rPr>
          <w:rFonts w:ascii="Arial" w:eastAsia="Times New Roman" w:hAnsi="Arial" w:cs="Arial"/>
          <w:color w:val="212529"/>
          <w:sz w:val="20"/>
          <w:szCs w:val="20"/>
        </w:rPr>
        <w:t>Достижение стратегических целей национальной обороны осуществляется путем развития системы обеспечения национальной безопасности, проведения перспективной военно-технической политики и развития военной инфраструктуры, а также за счет совершенствования системы управления военной организацией государства и реализации комплекса мер по повышению престижа военной службы.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4" w:name="100092"/>
      <w:bookmarkEnd w:id="84"/>
      <w:r w:rsidRPr="00CA1ACC">
        <w:rPr>
          <w:rFonts w:ascii="Arial" w:eastAsia="Times New Roman" w:hAnsi="Arial" w:cs="Arial"/>
          <w:color w:val="212529"/>
          <w:sz w:val="20"/>
          <w:szCs w:val="20"/>
        </w:rPr>
        <w:t>29. Государственная политика Российской Федерации в области национальной обороны и военного строительства, в том числе в рамках Союзного государства, на долгосрочную перспективу нацелена на совершенствование Вооруженных Сил Российской Федерации, других войск, воинских формирований и органов, призванных при любых условиях развития военно-политической обстановки обеспечить безопасность, суверенитет и территориальную целостность государства.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5" w:name="100093"/>
      <w:bookmarkEnd w:id="85"/>
      <w:r w:rsidRPr="00CA1ACC">
        <w:rPr>
          <w:rFonts w:ascii="Arial" w:eastAsia="Times New Roman" w:hAnsi="Arial" w:cs="Arial"/>
          <w:color w:val="212529"/>
          <w:sz w:val="20"/>
          <w:szCs w:val="20"/>
        </w:rPr>
        <w:t xml:space="preserve">30. Угрозами военной безопасности являются: политика ряда ведущих зарубежных стран, направленная на достижение преобладающего превосходства в военной сфере, прежде всего в </w:t>
      </w:r>
      <w:r w:rsidRPr="00CA1ACC">
        <w:rPr>
          <w:rFonts w:ascii="Arial" w:eastAsia="Times New Roman" w:hAnsi="Arial" w:cs="Arial"/>
          <w:color w:val="212529"/>
          <w:sz w:val="20"/>
          <w:szCs w:val="20"/>
        </w:rPr>
        <w:lastRenderedPageBreak/>
        <w:t>стратегических ядерных силах, путем развития высокоточных, информационных и других высокотехнологичных средств ведения вооруженной борьбы, стратегических вооружений в неядерном оснащении, формирования в одностороннем порядке глобальной системы противоракетной обороны и милитаризации околоземного космического пространства, способных привести к новому витку гонки вооружений, а также на распространение ядерных, химических, биологических технологий, производство оружия массового уничтожения либо его компонентов и средств доставки.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6" w:name="100094"/>
      <w:bookmarkEnd w:id="86"/>
      <w:r w:rsidRPr="00CA1ACC">
        <w:rPr>
          <w:rFonts w:ascii="Arial" w:eastAsia="Times New Roman" w:hAnsi="Arial" w:cs="Arial"/>
          <w:color w:val="212529"/>
          <w:sz w:val="20"/>
          <w:szCs w:val="20"/>
        </w:rPr>
        <w:t>Негативное воздействие на состояние военной безопасности Российской Федерации и ее союзников усугубляется отходом от международных договоренностей в области ограничения и сокращения вооружений, а также действиями, направленными на нарушение устойчивости систем государственного и военного управления, предупреждения о ракетном нападении, контроля космического пространства, функционирования стратегических ядерных сил, объектов хранения ядерных боеприпасов, атомной энергетики, атомной и химической промышленности, других потенциально опасных объектов.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7" w:name="100095"/>
      <w:bookmarkEnd w:id="87"/>
      <w:r w:rsidRPr="00CA1ACC">
        <w:rPr>
          <w:rFonts w:ascii="Arial" w:eastAsia="Times New Roman" w:hAnsi="Arial" w:cs="Arial"/>
          <w:color w:val="212529"/>
          <w:sz w:val="20"/>
          <w:szCs w:val="20"/>
        </w:rPr>
        <w:t>31. Российская Федерация реализует долгосрочную государственную политику в области национальной обороны путем разработки системы основополагающих концептуальных, программных документов, а также документов планирования, развития норм законодательного регулирования деятельности органов государственной власти, учреждений, предприятий и организаций реального сектора экономики, институтов гражданского общества в мирное и военное время, а также совершенствования сил и средств гражданской обороны, сетевой и транспортной инфраструктуры страны в интересах национальной обороны.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8" w:name="100096"/>
      <w:bookmarkEnd w:id="88"/>
      <w:r w:rsidRPr="00CA1ACC">
        <w:rPr>
          <w:rFonts w:ascii="Arial" w:eastAsia="Times New Roman" w:hAnsi="Arial" w:cs="Arial"/>
          <w:color w:val="212529"/>
          <w:sz w:val="20"/>
          <w:szCs w:val="20"/>
        </w:rPr>
        <w:t>32. Главной задачей укрепления национальной обороны в среднесрочной перспективе является переход к качественно новому облику Вооруженных Сил Российской Федерации с сохранением потенциала стратегических ядерных сил за счет совершенствования организационно-штатной структуры и системы территориального базирования войск и сил, наращивания количества частей постоянной готовности, а также совершенствования оперативной и боевой подготовки, организации межвидового взаимодействия войск и сил.</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89" w:name="100097"/>
      <w:bookmarkEnd w:id="89"/>
      <w:r w:rsidRPr="00CA1ACC">
        <w:rPr>
          <w:rFonts w:ascii="Arial" w:eastAsia="Times New Roman" w:hAnsi="Arial" w:cs="Arial"/>
          <w:color w:val="212529"/>
          <w:sz w:val="20"/>
          <w:szCs w:val="20"/>
        </w:rPr>
        <w:t>Для этого уточняется система комплектования Вооруженных Сил Российской Федерации, других войск, воинских формирований и органов, включая подготовку личного состава и развитие необходимой инфраструктуры, отрабатываются оптимальные механизмы нахождения в резерве, поднимается престиж военной службы и статус офицерского состава, а также обеспечивается выполнение государственных программ и заказов на разработку, создание и модернизацию вооружения, военной и специальной техники, в том числе средств связи, разведки, радиоэлектронной борьбы и управления.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0" w:name="100098"/>
      <w:bookmarkEnd w:id="90"/>
      <w:r w:rsidRPr="00CA1ACC">
        <w:rPr>
          <w:rFonts w:ascii="Arial" w:eastAsia="Times New Roman" w:hAnsi="Arial" w:cs="Arial"/>
          <w:color w:val="212529"/>
          <w:sz w:val="20"/>
          <w:szCs w:val="20"/>
        </w:rPr>
        <w:t>33. В среднесрочной перспективе должен быть завершен переход на единую систему заказов федеральными органами исполнительной власти вооружения, военной и специальной техники для Вооруженных Сил Российской Федерации, других войск, воинских формирований и органов, а также на унифицированную систему тылового и технического обеспечения. Должно быть обеспечено нормативное правовое регулирование поддержания запасов материальных средств в государственном и мобилизационном резерве, а также сотрудничества с другими государствами в области военной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1" w:name="100099"/>
      <w:bookmarkEnd w:id="91"/>
      <w:r w:rsidRPr="00CA1ACC">
        <w:rPr>
          <w:rFonts w:ascii="Arial" w:eastAsia="Times New Roman" w:hAnsi="Arial" w:cs="Arial"/>
          <w:color w:val="212529"/>
          <w:sz w:val="20"/>
          <w:szCs w:val="20"/>
        </w:rPr>
        <w:t>34. Реструктуризация, оптимизация и развитие оборонно-промышленного комплекса Российской Федерации в среднесрочной перспективе согласовываются с решением задач по всестороннему и своевременному обеспечению Вооруженных Сил Российской Федерации, других войск, воинских формирований и органов современными видами вооружения и специальной техники.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92" w:name="100100"/>
      <w:bookmarkEnd w:id="92"/>
      <w:r w:rsidRPr="00CA1ACC">
        <w:rPr>
          <w:rFonts w:ascii="Arial" w:eastAsia="Times New Roman" w:hAnsi="Arial" w:cs="Arial"/>
          <w:color w:val="212529"/>
          <w:sz w:val="20"/>
          <w:szCs w:val="20"/>
        </w:rPr>
        <w:t>2. Государственная и общественная безопасность</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3" w:name="100101"/>
      <w:bookmarkEnd w:id="93"/>
      <w:r w:rsidRPr="00CA1ACC">
        <w:rPr>
          <w:rFonts w:ascii="Arial" w:eastAsia="Times New Roman" w:hAnsi="Arial" w:cs="Arial"/>
          <w:color w:val="212529"/>
          <w:sz w:val="20"/>
          <w:szCs w:val="20"/>
        </w:rPr>
        <w:t>35.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 основных прав и свобод человека и гражданина, охрана суверенитета Российской Федерации, ее независимости и территориальной целостности, а также сохранение гражданского мира, политической и социальной стабильности в обществе.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4" w:name="100102"/>
      <w:bookmarkEnd w:id="94"/>
      <w:r w:rsidRPr="00CA1ACC">
        <w:rPr>
          <w:rFonts w:ascii="Arial" w:eastAsia="Times New Roman" w:hAnsi="Arial" w:cs="Arial"/>
          <w:color w:val="212529"/>
          <w:sz w:val="20"/>
          <w:szCs w:val="20"/>
        </w:rPr>
        <w:lastRenderedPageBreak/>
        <w:t>36.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5" w:name="100103"/>
      <w:bookmarkEnd w:id="95"/>
      <w:r w:rsidRPr="00CA1ACC">
        <w:rPr>
          <w:rFonts w:ascii="Arial" w:eastAsia="Times New Roman" w:hAnsi="Arial" w:cs="Arial"/>
          <w:color w:val="212529"/>
          <w:sz w:val="20"/>
          <w:szCs w:val="20"/>
        </w:rPr>
        <w:t>37. Основными источниками угроз национальной безопасности в сфере государственной и общественной безопасности являются: разведывательная и иная деятельность специальных служб и организаций иностранных государств, а также отдельных лиц, направленная на нанесение ущерба безопасности Российской Федерации; деятельность террористических организаций, группировок и отдельных лиц, направленная на насильственное изменение основ конституционного строя Российской Федерации, дезорганизацию нормального функционирования органов государственной власти (включая насильственные действия в отношении государственных, политических и общественных деятелей), уничтожение военных и промышленных объектов, предприятий и учреждений, обеспечивающих жизнедеятельность общества, устрашение населения, в том числе путем применения ядерного и химического оружия либо опасных радиоактивных, химических и биологических веществ; экстремистская деятельность националистических, религиозных, этнических и иных организаций и структур, направленная на нарушение единства и территориальной целостности Российской Федерации, дестабилизацию внутриполитической и социальной ситуации в стране; деятельность транснациональных преступных организаций и группировок, связанная с незаконным оборотом наркотических средств и психотропных веществ, оружия, боеприпасов, взрывчатых веществ; сохраняющийся рост преступных посягательств, направленных против личности, собственности, государственной власти, общественной и экономической безопасности, а также связанных с коррупцией.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6" w:name="100104"/>
      <w:bookmarkEnd w:id="96"/>
      <w:r w:rsidRPr="00CA1ACC">
        <w:rPr>
          <w:rFonts w:ascii="Arial" w:eastAsia="Times New Roman" w:hAnsi="Arial" w:cs="Arial"/>
          <w:color w:val="212529"/>
          <w:sz w:val="20"/>
          <w:szCs w:val="20"/>
        </w:rPr>
        <w:t>38. Главными направлениями государственной политики в сфере обеспечения государственной и общественной безопасности на долгосрочную перспективу должны стать усиление роли государства в качестве гаранта безопасности личности, прежде всего детей и подростков, совершенствование нормативного правового регулирования предупреждения и борьбы с преступностью, коррупцией, терроризмом и экстремизмом, повышение эффективности защиты прав и законных интересов российских граждан за рубежом, расширение международного сотрудничества в правоохранительной сфере.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7" w:name="100105"/>
      <w:bookmarkEnd w:id="97"/>
      <w:r w:rsidRPr="00CA1ACC">
        <w:rPr>
          <w:rFonts w:ascii="Arial" w:eastAsia="Times New Roman" w:hAnsi="Arial" w:cs="Arial"/>
          <w:color w:val="212529"/>
          <w:sz w:val="20"/>
          <w:szCs w:val="20"/>
        </w:rPr>
        <w:t>39. Обеспечению государственной и общественной безопасности на долгосрочную перспективу будут также способствовать повышение эффективности деятельности правоохранительных органов и спецслужб, создание единой государственной системы профилактики преступности (в первую очередь среди несовершеннолетних) и иных правонарушений, включая мониторинг и оценку эффективности правоприменительной практики, разработка и использование специальных мер, направленных на снижение уровня коррумпированности и криминализации общественных отношений.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8" w:name="100106"/>
      <w:bookmarkEnd w:id="98"/>
      <w:r w:rsidRPr="00CA1ACC">
        <w:rPr>
          <w:rFonts w:ascii="Arial" w:eastAsia="Times New Roman" w:hAnsi="Arial" w:cs="Arial"/>
          <w:color w:val="212529"/>
          <w:sz w:val="20"/>
          <w:szCs w:val="20"/>
        </w:rPr>
        <w:t>40. В целях обеспечения государственной и общественной безопасности: совершенствуется структура и деятельность федеральных органов исполнительной власти, реализуется Национальный план противодействия коррупции, развивается система выявления и противодействия глобальным вызовам и кризисам современности, включая международный и национальный терроризм, политический и религиозный экстремизм, национализм и этнический сепаратизм; создаются механизмы предупреждения и нейтрализации социальных и межнациональных конфликтов; формируется долгосрочная концепция комплексного развития и совершенствования правоохранительных органов и спецслужб, укрепляются социальные гарантии их сотрудников, совершенствуется научно-техническая поддержка правоохранительной деятельности, принимаются на вооружение перспективные специальные средства и техника, развивается система профессиональной подготовки кадров в сфере обеспечения государственной и общественной безопасности; укрепляется режим безопасного функционирования предприятий, организаций и учреждений оборонно-промышленного, ядерного, химического и атомно-энергетического комплексов страны, а также объектов жизнеобеспечения населения; повышается социальная ответственность органов обеспечения государственной и общественной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99" w:name="100107"/>
      <w:bookmarkEnd w:id="99"/>
      <w:r w:rsidRPr="00CA1ACC">
        <w:rPr>
          <w:rFonts w:ascii="Arial" w:eastAsia="Times New Roman" w:hAnsi="Arial" w:cs="Arial"/>
          <w:color w:val="212529"/>
          <w:sz w:val="20"/>
          <w:szCs w:val="20"/>
        </w:rPr>
        <w:t>41. Одним из условий обеспечения национальной безопасности является надежная защита и охрана государственной границы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0" w:name="100108"/>
      <w:bookmarkEnd w:id="100"/>
      <w:r w:rsidRPr="00CA1ACC">
        <w:rPr>
          <w:rFonts w:ascii="Arial" w:eastAsia="Times New Roman" w:hAnsi="Arial" w:cs="Arial"/>
          <w:color w:val="212529"/>
          <w:sz w:val="20"/>
          <w:szCs w:val="20"/>
        </w:rPr>
        <w:lastRenderedPageBreak/>
        <w:t>Основными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 незавершенность международно-правового оформления государственной границы Российской Федерации с отдельными сопредельными государствами.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1" w:name="100109"/>
      <w:bookmarkEnd w:id="101"/>
      <w:r w:rsidRPr="00CA1ACC">
        <w:rPr>
          <w:rFonts w:ascii="Arial" w:eastAsia="Times New Roman" w:hAnsi="Arial" w:cs="Arial"/>
          <w:color w:val="212529"/>
          <w:sz w:val="20"/>
          <w:szCs w:val="20"/>
        </w:rPr>
        <w:t>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 средств террора и организации диверсий,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 психотропных веществ, товаров и грузов, водных биологических ресурсов, других материальных и культурных ценностей, организации каналов незаконной миграции.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2" w:name="100110"/>
      <w:bookmarkEnd w:id="102"/>
      <w:r w:rsidRPr="00CA1ACC">
        <w:rPr>
          <w:rFonts w:ascii="Arial" w:eastAsia="Times New Roman" w:hAnsi="Arial" w:cs="Arial"/>
          <w:color w:val="212529"/>
          <w:sz w:val="20"/>
          <w:szCs w:val="20"/>
        </w:rPr>
        <w:t>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3" w:name="100111"/>
      <w:bookmarkEnd w:id="103"/>
      <w:r w:rsidRPr="00CA1ACC">
        <w:rPr>
          <w:rFonts w:ascii="Arial" w:eastAsia="Times New Roman" w:hAnsi="Arial" w:cs="Arial"/>
          <w:color w:val="212529"/>
          <w:sz w:val="20"/>
          <w:szCs w:val="20"/>
        </w:rPr>
        <w:t>42. Решение задач обеспечения безопасности государственной границы Российской Федерации достигается за счет создания высокотехнологичных и многофункциональных пограничных комплексов, особенно на границах с Республикой Казахстан, Украиной, Грузией и Азербайджанской Республикой, а также повышения эффективности охраны государственной границы, в частности в Арктической зоне Российской Федерации, на Дальнем Востоке и на Каспийском направлении.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4" w:name="100112"/>
      <w:bookmarkEnd w:id="104"/>
      <w:r w:rsidRPr="00CA1ACC">
        <w:rPr>
          <w:rFonts w:ascii="Arial" w:eastAsia="Times New Roman" w:hAnsi="Arial" w:cs="Arial"/>
          <w:color w:val="212529"/>
          <w:sz w:val="20"/>
          <w:szCs w:val="20"/>
        </w:rPr>
        <w:t>43. Обеспечение национальной безопасности в чрезвычайных ситуациях достигается путем совершенствования и развития единой государственной системы предупреждения и ликвидации чрезвычайных ситуаций природного и техногенного характера (в том числе территориальных и функциональных сегментов), ее интеграции с аналогичными зарубежными системами.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5" w:name="100113"/>
      <w:bookmarkEnd w:id="105"/>
      <w:r w:rsidRPr="00CA1ACC">
        <w:rPr>
          <w:rFonts w:ascii="Arial" w:eastAsia="Times New Roman" w:hAnsi="Arial" w:cs="Arial"/>
          <w:color w:val="212529"/>
          <w:sz w:val="20"/>
          <w:szCs w:val="20"/>
        </w:rPr>
        <w:t>Решение задач обеспечения национальной безопасности в чрезвычайных ситуациях достигается за счет повышения эффективности реализации полномочий органов местного самоуправления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их массового пребывания, а также разработки системы принятия превентивных мер по снижению риска террористических актов и смягчению последствий чрезвычайных ситуаций техногенного и природного характера.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6" w:name="100114"/>
      <w:bookmarkEnd w:id="106"/>
      <w:r w:rsidRPr="00CA1ACC">
        <w:rPr>
          <w:rFonts w:ascii="Arial" w:eastAsia="Times New Roman" w:hAnsi="Arial" w:cs="Arial"/>
          <w:color w:val="212529"/>
          <w:sz w:val="20"/>
          <w:szCs w:val="20"/>
        </w:rPr>
        <w:t>44. Российская Федерация укрепляет национальную оборону, обеспечивает государственную и общественную безопасность в целях формирования благоприятных внутренних и внешних условий для достижения приоритетов в области социально-экономического развития государства.</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07" w:name="100115"/>
      <w:bookmarkEnd w:id="107"/>
      <w:r w:rsidRPr="00CA1ACC">
        <w:rPr>
          <w:rFonts w:ascii="Arial" w:eastAsia="Times New Roman" w:hAnsi="Arial" w:cs="Arial"/>
          <w:color w:val="212529"/>
          <w:sz w:val="20"/>
          <w:szCs w:val="20"/>
        </w:rPr>
        <w:t>3. Повышение качества жизни российских граждан</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8" w:name="100116"/>
      <w:bookmarkEnd w:id="108"/>
      <w:r w:rsidRPr="00CA1ACC">
        <w:rPr>
          <w:rFonts w:ascii="Arial" w:eastAsia="Times New Roman" w:hAnsi="Arial" w:cs="Arial"/>
          <w:color w:val="212529"/>
          <w:sz w:val="20"/>
          <w:szCs w:val="20"/>
        </w:rPr>
        <w:t>45. Стратегическими целями обеспечения национальной безопасности в области повышения качества жизни российских граждан являются снижение уровня социального и имущественного неравенства населения, стабилизация его численности в среднесрочной перспективе, а в долгосрочной перспективе - коренное улучшение демографической ситуации.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09" w:name="100117"/>
      <w:bookmarkEnd w:id="109"/>
      <w:r w:rsidRPr="00CA1ACC">
        <w:rPr>
          <w:rFonts w:ascii="Arial" w:eastAsia="Times New Roman" w:hAnsi="Arial" w:cs="Arial"/>
          <w:color w:val="212529"/>
          <w:sz w:val="20"/>
          <w:szCs w:val="20"/>
        </w:rPr>
        <w:t>46. Повышение качества жизни российских граждан гарантируется путем обеспечения личной безопасности, а также доступности комфортного жилья, высококачественных и безопасных товаров и услуг, достойной оплаты активной трудовой деятельности.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0" w:name="100118"/>
      <w:bookmarkEnd w:id="110"/>
      <w:r w:rsidRPr="00CA1ACC">
        <w:rPr>
          <w:rFonts w:ascii="Arial" w:eastAsia="Times New Roman" w:hAnsi="Arial" w:cs="Arial"/>
          <w:color w:val="212529"/>
          <w:sz w:val="20"/>
          <w:szCs w:val="20"/>
        </w:rPr>
        <w:t>47. Источниками угроз национальной безопасности могут стать такие факторы, как кризисы мировой и региональных финансово-банковских систем, усиление конкуренции в борьбе за дефицитные сырьевые, энергетические, водные и продовольственные ресурсы, отставание в развитии передовых технологических укладов, повышающие стратегические риски зависимости от изменения внешних факторов.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1" w:name="100119"/>
      <w:bookmarkEnd w:id="111"/>
      <w:r w:rsidRPr="00CA1ACC">
        <w:rPr>
          <w:rFonts w:ascii="Arial" w:eastAsia="Times New Roman" w:hAnsi="Arial" w:cs="Arial"/>
          <w:color w:val="212529"/>
          <w:sz w:val="20"/>
          <w:szCs w:val="20"/>
        </w:rPr>
        <w:lastRenderedPageBreak/>
        <w:t>48. Обеспечению национальной безопасности в области повышения качества жизни российских граждан будут способствовать снижение уровня организованной преступности, коррупции и наркомании, противодействие преступным формированиям в легализации собственной экономической основы, достижение социально-политической стабильности и положительной динамики развития Российской Федерации, устойчивость финансово-банковской системы, расширенное воспроизводство минерально-сырьевой базы, доступность современного образования и здравоохранения, высокая социальная мобильность и поддержка социально значимой трудовой занятости, повышение квалификации и качества трудовых ресурсов, рациональная организация миграционных потоков.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2" w:name="100120"/>
      <w:bookmarkEnd w:id="112"/>
      <w:r w:rsidRPr="00CA1ACC">
        <w:rPr>
          <w:rFonts w:ascii="Arial" w:eastAsia="Times New Roman" w:hAnsi="Arial" w:cs="Arial"/>
          <w:color w:val="212529"/>
          <w:sz w:val="20"/>
          <w:szCs w:val="20"/>
        </w:rPr>
        <w:t>49. Одним из главных направлений обеспечения национальной безопасности в среднесрочной перспективе определяется продовольственная безопасность и гарантированное снабжение населения высококачественными и доступными лекарственными препаратами.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3" w:name="100121"/>
      <w:bookmarkEnd w:id="113"/>
      <w:r w:rsidRPr="00CA1ACC">
        <w:rPr>
          <w:rFonts w:ascii="Arial" w:eastAsia="Times New Roman" w:hAnsi="Arial" w:cs="Arial"/>
          <w:color w:val="212529"/>
          <w:sz w:val="20"/>
          <w:szCs w:val="20"/>
        </w:rPr>
        <w:t xml:space="preserve">50. Продовольственная безопасность обеспечивается за счет развития биотехнологий и </w:t>
      </w:r>
      <w:proofErr w:type="spellStart"/>
      <w:r w:rsidRPr="00CA1ACC">
        <w:rPr>
          <w:rFonts w:ascii="Arial" w:eastAsia="Times New Roman" w:hAnsi="Arial" w:cs="Arial"/>
          <w:color w:val="212529"/>
          <w:sz w:val="20"/>
          <w:szCs w:val="20"/>
        </w:rPr>
        <w:t>импортозамещения</w:t>
      </w:r>
      <w:proofErr w:type="spellEnd"/>
      <w:r w:rsidRPr="00CA1ACC">
        <w:rPr>
          <w:rFonts w:ascii="Arial" w:eastAsia="Times New Roman" w:hAnsi="Arial" w:cs="Arial"/>
          <w:color w:val="212529"/>
          <w:sz w:val="20"/>
          <w:szCs w:val="20"/>
        </w:rPr>
        <w:t xml:space="preserve"> по основным продуктам питания, а также путем предотвращения истощения земельных ресурсов и сокращения сельскохозяйственных земель и пахотных угодий, захвата национального зернового рынка иностранными компаниями, бесконтрольного распространения пищевой продукции, полученной из генетически модифицированных растений с использованием генетически модифицированных микроорганизмов и микроорганизмов, имеющих генетически модифицированные аналоги.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4" w:name="100122"/>
      <w:bookmarkEnd w:id="114"/>
      <w:r w:rsidRPr="00CA1ACC">
        <w:rPr>
          <w:rFonts w:ascii="Arial" w:eastAsia="Times New Roman" w:hAnsi="Arial" w:cs="Arial"/>
          <w:color w:val="212529"/>
          <w:sz w:val="20"/>
          <w:szCs w:val="20"/>
        </w:rPr>
        <w:t>51. В целях развития фармацевтической отрасли формируются условия для преодоления ее сырьевой зависимости от зарубежных поставщиков.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5" w:name="100123"/>
      <w:bookmarkEnd w:id="115"/>
      <w:r w:rsidRPr="00CA1ACC">
        <w:rPr>
          <w:rFonts w:ascii="Arial" w:eastAsia="Times New Roman" w:hAnsi="Arial" w:cs="Arial"/>
          <w:color w:val="212529"/>
          <w:sz w:val="20"/>
          <w:szCs w:val="20"/>
        </w:rPr>
        <w:t>52. Для противодействия угрозам национальной безопасности в области повышения качества жизни российских граждан силы обеспечения национальной безопасности во взаимодействии с институтами гражданского общества: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6" w:name="100124"/>
      <w:bookmarkEnd w:id="116"/>
      <w:r w:rsidRPr="00CA1ACC">
        <w:rPr>
          <w:rFonts w:ascii="Arial" w:eastAsia="Times New Roman" w:hAnsi="Arial" w:cs="Arial"/>
          <w:color w:val="212529"/>
          <w:sz w:val="20"/>
          <w:szCs w:val="20"/>
        </w:rPr>
        <w:t>совершенствуют национальную систему защиты прав человека путем развития судебной системы и законодательства;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7" w:name="100125"/>
      <w:bookmarkEnd w:id="117"/>
      <w:r w:rsidRPr="00CA1ACC">
        <w:rPr>
          <w:rFonts w:ascii="Arial" w:eastAsia="Times New Roman" w:hAnsi="Arial" w:cs="Arial"/>
          <w:color w:val="212529"/>
          <w:sz w:val="20"/>
          <w:szCs w:val="20"/>
        </w:rPr>
        <w:t>содействуют росту благосостояния, сокращению бедности и различий в уровне доходов населения в интересах обеспечения постоянного доступа всех категорий граждан к необходимому для здорового образа жизни количеству пищевых продуктов;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8" w:name="100126"/>
      <w:bookmarkEnd w:id="118"/>
      <w:r w:rsidRPr="00CA1ACC">
        <w:rPr>
          <w:rFonts w:ascii="Arial" w:eastAsia="Times New Roman" w:hAnsi="Arial" w:cs="Arial"/>
          <w:color w:val="212529"/>
          <w:sz w:val="20"/>
          <w:szCs w:val="20"/>
        </w:rPr>
        <w:t>создают условия для ведения здорового образа жизни, стимулирования рождаемости и снижения смертности населения;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19" w:name="100127"/>
      <w:bookmarkEnd w:id="119"/>
      <w:r w:rsidRPr="00CA1ACC">
        <w:rPr>
          <w:rFonts w:ascii="Arial" w:eastAsia="Times New Roman" w:hAnsi="Arial" w:cs="Arial"/>
          <w:color w:val="212529"/>
          <w:sz w:val="20"/>
          <w:szCs w:val="20"/>
        </w:rPr>
        <w:t>улучшают и развивают транспортную инфраструктуру, повышают защиту населения от чрезвычайных ситуаций природного и техногенного характера;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0" w:name="100128"/>
      <w:bookmarkEnd w:id="120"/>
      <w:r w:rsidRPr="00CA1ACC">
        <w:rPr>
          <w:rFonts w:ascii="Arial" w:eastAsia="Times New Roman" w:hAnsi="Arial" w:cs="Arial"/>
          <w:color w:val="212529"/>
          <w:sz w:val="20"/>
          <w:szCs w:val="20"/>
        </w:rPr>
        <w:t>совершенствуют систему защиты от безработицы, создают условия для вовлечения в трудовую деятельность людей с ограниченными физическими возможностями, проводят рациональную региональную миграционную политику, развивают пенсионную систему, внедряют нормы социальной поддержки отдельных категорий граждан;</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1" w:name="100129"/>
      <w:bookmarkEnd w:id="121"/>
      <w:r w:rsidRPr="00CA1ACC">
        <w:rPr>
          <w:rFonts w:ascii="Arial" w:eastAsia="Times New Roman" w:hAnsi="Arial" w:cs="Arial"/>
          <w:color w:val="212529"/>
          <w:sz w:val="20"/>
          <w:szCs w:val="20"/>
        </w:rPr>
        <w:t>обеспечивают сохранение культурного и духовного наследия, доступность информационных технологий, а также информации по различным вопросам социально-политической, экономической и духовной жизни общества;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2" w:name="100130"/>
      <w:bookmarkEnd w:id="122"/>
      <w:r w:rsidRPr="00CA1ACC">
        <w:rPr>
          <w:rFonts w:ascii="Arial" w:eastAsia="Times New Roman" w:hAnsi="Arial" w:cs="Arial"/>
          <w:color w:val="212529"/>
          <w:sz w:val="20"/>
          <w:szCs w:val="20"/>
        </w:rPr>
        <w:t>совершенствуют государственно-частное партнерство в целях укрепления материально-технической базы учреждений здравоохранения, культуры, образования, развития жилищного строительства и повышения качества жилищно-коммунального обслуживания.</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23" w:name="100131"/>
      <w:bookmarkEnd w:id="123"/>
      <w:r w:rsidRPr="00CA1ACC">
        <w:rPr>
          <w:rFonts w:ascii="Arial" w:eastAsia="Times New Roman" w:hAnsi="Arial" w:cs="Arial"/>
          <w:color w:val="212529"/>
          <w:sz w:val="20"/>
          <w:szCs w:val="20"/>
        </w:rPr>
        <w:t>4. Экономический рост</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4" w:name="100132"/>
      <w:bookmarkEnd w:id="124"/>
      <w:r w:rsidRPr="00CA1ACC">
        <w:rPr>
          <w:rFonts w:ascii="Arial" w:eastAsia="Times New Roman" w:hAnsi="Arial" w:cs="Arial"/>
          <w:color w:val="212529"/>
          <w:sz w:val="20"/>
          <w:szCs w:val="20"/>
        </w:rPr>
        <w:t xml:space="preserve">53. Стратегическими целями обеспечения национальной безопасности являются вхождение России в среднесрочной перспективе в число пяти стран-лидеров по объему валового внутреннего </w:t>
      </w:r>
      <w:r w:rsidRPr="00CA1ACC">
        <w:rPr>
          <w:rFonts w:ascii="Arial" w:eastAsia="Times New Roman" w:hAnsi="Arial" w:cs="Arial"/>
          <w:color w:val="212529"/>
          <w:sz w:val="20"/>
          <w:szCs w:val="20"/>
        </w:rPr>
        <w:lastRenderedPageBreak/>
        <w:t>продукта, а также достижение необходимого уровня национальной безопасности в экономической и технологической сферах.</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5" w:name="100133"/>
      <w:bookmarkEnd w:id="125"/>
      <w:r w:rsidRPr="00CA1ACC">
        <w:rPr>
          <w:rFonts w:ascii="Arial" w:eastAsia="Times New Roman" w:hAnsi="Arial" w:cs="Arial"/>
          <w:color w:val="212529"/>
          <w:sz w:val="20"/>
          <w:szCs w:val="20"/>
        </w:rPr>
        <w:t>54. Обеспечение национальной безопасности за счет экономического роста достигается путем развития национальной инновационной системы, повышения производительности труда, освоения новых ресурсных источников, модернизации приоритетных секторов национальной экономики, совершенствования банковской системы, финансового сектора услуг и межбюджетных отношений в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6" w:name="100134"/>
      <w:bookmarkEnd w:id="126"/>
      <w:r w:rsidRPr="00CA1ACC">
        <w:rPr>
          <w:rFonts w:ascii="Arial" w:eastAsia="Times New Roman" w:hAnsi="Arial" w:cs="Arial"/>
          <w:color w:val="212529"/>
          <w:sz w:val="20"/>
          <w:szCs w:val="20"/>
        </w:rPr>
        <w:t xml:space="preserve">55. Главными стратегическими рисками и угрозами национальной безопасности в экономической сфере на долгосрочную перспективу являются сохранение экспортно-сырьевой модели развития национальной экономики, снижение конкурентоспособности и высокая зависимость ее важнейших сфер от внешнеэкономической конъюнктуры, потеря контроля над национальными ресурсами, ухудшение состояния сырьевой базы промышленности и энергетики, неравномерное развитие регионов и прогрессирующая </w:t>
      </w:r>
      <w:proofErr w:type="spellStart"/>
      <w:r w:rsidRPr="00CA1ACC">
        <w:rPr>
          <w:rFonts w:ascii="Arial" w:eastAsia="Times New Roman" w:hAnsi="Arial" w:cs="Arial"/>
          <w:color w:val="212529"/>
          <w:sz w:val="20"/>
          <w:szCs w:val="20"/>
        </w:rPr>
        <w:t>трудонедостаточность</w:t>
      </w:r>
      <w:proofErr w:type="spellEnd"/>
      <w:r w:rsidRPr="00CA1ACC">
        <w:rPr>
          <w:rFonts w:ascii="Arial" w:eastAsia="Times New Roman" w:hAnsi="Arial" w:cs="Arial"/>
          <w:color w:val="212529"/>
          <w:sz w:val="20"/>
          <w:szCs w:val="20"/>
        </w:rPr>
        <w:t>, низкая устойчивость и защищенность национальной финансовой системы, сохранение условий для коррупции и криминализации хозяйственно-финансовых отношений, а также незаконной миграции.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7" w:name="100135"/>
      <w:bookmarkEnd w:id="127"/>
      <w:r w:rsidRPr="00CA1ACC">
        <w:rPr>
          <w:rFonts w:ascii="Arial" w:eastAsia="Times New Roman" w:hAnsi="Arial" w:cs="Arial"/>
          <w:color w:val="212529"/>
          <w:sz w:val="20"/>
          <w:szCs w:val="20"/>
        </w:rPr>
        <w:t>56. Недостаточная эффективность государственного регулирования национальной экономики, снижение темпов экономического роста, появление дефицита торгового и платежного баланса, сокращение доходных статей бюджета могут привести к замедлению перехода к инновационному развитию, последующему накоплению социальных проблем в стране.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8" w:name="100136"/>
      <w:bookmarkEnd w:id="128"/>
      <w:r w:rsidRPr="00CA1ACC">
        <w:rPr>
          <w:rFonts w:ascii="Arial" w:eastAsia="Times New Roman" w:hAnsi="Arial" w:cs="Arial"/>
          <w:color w:val="212529"/>
          <w:sz w:val="20"/>
          <w:szCs w:val="20"/>
        </w:rPr>
        <w:t>57. Прямое негативное воздействие на обеспечение национальной безопасности в экономической сфере могут оказать дефицит топливно-энергетических, водных и биологических ресурсов, принятие дискриминационных мер и усиление недобросовестной конкуренции в отношении России, а также кризисные явления в мировой финансово-банковской системе.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29" w:name="100137"/>
      <w:bookmarkEnd w:id="129"/>
      <w:r w:rsidRPr="00CA1ACC">
        <w:rPr>
          <w:rFonts w:ascii="Arial" w:eastAsia="Times New Roman" w:hAnsi="Arial" w:cs="Arial"/>
          <w:color w:val="212529"/>
          <w:sz w:val="20"/>
          <w:szCs w:val="20"/>
        </w:rPr>
        <w:t>58. Для обеспечения национальной безопасности за счет экономического роста Российская Федерация основные усилия сосредоточивает на развитии науки, технологий и образования, совершенствовании национальных инвестиционных и финансовых институтов в интересах достижения необходимого уровня безопасности в военной, оборонно-промышленной и международной сферах.</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0" w:name="100138"/>
      <w:bookmarkEnd w:id="130"/>
      <w:r w:rsidRPr="00CA1ACC">
        <w:rPr>
          <w:rFonts w:ascii="Arial" w:eastAsia="Times New Roman" w:hAnsi="Arial" w:cs="Arial"/>
          <w:color w:val="212529"/>
          <w:sz w:val="20"/>
          <w:szCs w:val="20"/>
        </w:rPr>
        <w:t>59. Угрозы национальной безопасности, связанные с диспропорцией в уровнях развития субъектов Российской Федерации, предотвращаются путем проведения рациональной государственной региональной политики, направленной на улучшение координации деятельности органов государственной власти, органов местного самоуправления, предпринимательского сообщества и институтов гражданского общества.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1" w:name="100139"/>
      <w:bookmarkEnd w:id="131"/>
      <w:r w:rsidRPr="00CA1ACC">
        <w:rPr>
          <w:rFonts w:ascii="Arial" w:eastAsia="Times New Roman" w:hAnsi="Arial" w:cs="Arial"/>
          <w:color w:val="212529"/>
          <w:sz w:val="20"/>
          <w:szCs w:val="20"/>
        </w:rPr>
        <w:t>60. Одним из главных направлений обеспечения национальной безопасности в экономической сфере на долгосрочную перспективу является энергетическая безопасность. Необходимыми условиями обеспечения национальной и глобальной энергетической безопасности являются многостороннее взаимодействие в интересах формирования отвечающих принципам Всемирной торговой организации рынков энергоресурсов, разработка и международный обмен перспективными энергосберегающими технологиями, а также использование экологически чистых, альтернативных источников энергии.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2" w:name="100140"/>
      <w:bookmarkEnd w:id="132"/>
      <w:r w:rsidRPr="00CA1ACC">
        <w:rPr>
          <w:rFonts w:ascii="Arial" w:eastAsia="Times New Roman" w:hAnsi="Arial" w:cs="Arial"/>
          <w:color w:val="212529"/>
          <w:sz w:val="20"/>
          <w:szCs w:val="20"/>
        </w:rPr>
        <w:t xml:space="preserve">Основным содержанием энергетической безопасности являются устойчивое обеспечение спроса достаточным количеством энергоносителей стандартного качества, эффективное использование энергоресурсов путем повышения конкурентоспособности отечественных производителей, предотвращение возможного дефицита топливно-энергетических ресурсов, создание стратегических запасов топлива, резервных мощностей и комплектующего оборудования, обеспечение стабильности функционирования систем </w:t>
      </w:r>
      <w:proofErr w:type="spellStart"/>
      <w:r w:rsidRPr="00CA1ACC">
        <w:rPr>
          <w:rFonts w:ascii="Arial" w:eastAsia="Times New Roman" w:hAnsi="Arial" w:cs="Arial"/>
          <w:color w:val="212529"/>
          <w:sz w:val="20"/>
          <w:szCs w:val="20"/>
        </w:rPr>
        <w:t>энерго</w:t>
      </w:r>
      <w:proofErr w:type="spellEnd"/>
      <w:r w:rsidRPr="00CA1ACC">
        <w:rPr>
          <w:rFonts w:ascii="Arial" w:eastAsia="Times New Roman" w:hAnsi="Arial" w:cs="Arial"/>
          <w:color w:val="212529"/>
          <w:sz w:val="20"/>
          <w:szCs w:val="20"/>
        </w:rPr>
        <w:t>- и теплоснабжения.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3" w:name="100141"/>
      <w:bookmarkEnd w:id="133"/>
      <w:r w:rsidRPr="00CA1ACC">
        <w:rPr>
          <w:rFonts w:ascii="Arial" w:eastAsia="Times New Roman" w:hAnsi="Arial" w:cs="Arial"/>
          <w:color w:val="212529"/>
          <w:sz w:val="20"/>
          <w:szCs w:val="20"/>
        </w:rPr>
        <w:t>61. Для противодействия угрозам экономической безопасности силы обеспечения национальной безопасности во взаимодействии с институтами гражданского общества нацелены на поддержку государственной социально-экономической политики, направленной: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4" w:name="100142"/>
      <w:bookmarkEnd w:id="134"/>
      <w:r w:rsidRPr="00CA1ACC">
        <w:rPr>
          <w:rFonts w:ascii="Arial" w:eastAsia="Times New Roman" w:hAnsi="Arial" w:cs="Arial"/>
          <w:color w:val="212529"/>
          <w:sz w:val="20"/>
          <w:szCs w:val="20"/>
        </w:rPr>
        <w:t>на совершенствование структуры производства и экспорта, антимонопольное регулирование и поддержку конкурентной политики;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5" w:name="100143"/>
      <w:bookmarkEnd w:id="135"/>
      <w:r w:rsidRPr="00CA1ACC">
        <w:rPr>
          <w:rFonts w:ascii="Arial" w:eastAsia="Times New Roman" w:hAnsi="Arial" w:cs="Arial"/>
          <w:color w:val="212529"/>
          <w:sz w:val="20"/>
          <w:szCs w:val="20"/>
        </w:rPr>
        <w:lastRenderedPageBreak/>
        <w:t>на развитие национальной инновационной системы в целях реализации высокоэффективных проектов и приоритетных программ развития высокотехнологичных секторов экономики;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6" w:name="100144"/>
      <w:bookmarkEnd w:id="136"/>
      <w:r w:rsidRPr="00CA1ACC">
        <w:rPr>
          <w:rFonts w:ascii="Arial" w:eastAsia="Times New Roman" w:hAnsi="Arial" w:cs="Arial"/>
          <w:color w:val="212529"/>
          <w:sz w:val="20"/>
          <w:szCs w:val="20"/>
        </w:rPr>
        <w:t>на укрепление финансовых рынков и повышение ликвидности банковской системы;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7" w:name="100145"/>
      <w:bookmarkEnd w:id="137"/>
      <w:r w:rsidRPr="00CA1ACC">
        <w:rPr>
          <w:rFonts w:ascii="Arial" w:eastAsia="Times New Roman" w:hAnsi="Arial" w:cs="Arial"/>
          <w:color w:val="212529"/>
          <w:sz w:val="20"/>
          <w:szCs w:val="20"/>
        </w:rPr>
        <w:t>на сокращение неформальной занятости и легализацию трудовых отношений, повышение инвестиций в развитие человеческого капитала;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8" w:name="100146"/>
      <w:bookmarkEnd w:id="138"/>
      <w:r w:rsidRPr="00CA1ACC">
        <w:rPr>
          <w:rFonts w:ascii="Arial" w:eastAsia="Times New Roman" w:hAnsi="Arial" w:cs="Arial"/>
          <w:color w:val="212529"/>
          <w:sz w:val="20"/>
          <w:szCs w:val="20"/>
        </w:rPr>
        <w:t>на обеспечение баланса интересов коренного населения и трудовых мигрантов с учетом их этнических, языковых, культурных и конфессиональных различий, включая совершенствование миграционного учета, а также на обоснованное территориальное распределение трудовых мигрантов исходя из потребностей регионов в трудовых ресурсах;</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39" w:name="100147"/>
      <w:bookmarkEnd w:id="139"/>
      <w:r w:rsidRPr="00CA1ACC">
        <w:rPr>
          <w:rFonts w:ascii="Arial" w:eastAsia="Times New Roman" w:hAnsi="Arial" w:cs="Arial"/>
          <w:color w:val="212529"/>
          <w:sz w:val="20"/>
          <w:szCs w:val="20"/>
        </w:rPr>
        <w:t>на формирование системы научного и технологического прогнозирования и реализацию научных и технологических приоритетов, усиление интеграции науки, образования и производства;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0" w:name="100148"/>
      <w:bookmarkEnd w:id="140"/>
      <w:r w:rsidRPr="00CA1ACC">
        <w:rPr>
          <w:rFonts w:ascii="Arial" w:eastAsia="Times New Roman" w:hAnsi="Arial" w:cs="Arial"/>
          <w:color w:val="212529"/>
          <w:sz w:val="20"/>
          <w:szCs w:val="20"/>
        </w:rPr>
        <w:t>на создание условий для развития конкурентоспособной отечественной фармацевтической промышленности;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1" w:name="100149"/>
      <w:bookmarkEnd w:id="141"/>
      <w:r w:rsidRPr="00CA1ACC">
        <w:rPr>
          <w:rFonts w:ascii="Arial" w:eastAsia="Times New Roman" w:hAnsi="Arial" w:cs="Arial"/>
          <w:color w:val="212529"/>
          <w:sz w:val="20"/>
          <w:szCs w:val="20"/>
        </w:rPr>
        <w:t>на развитие индустрии информационных и телекоммуникационных технологий, средств вычислительной техники, радиоэлектроники, телекоммуникационного оборудования и программного обеспечения.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2" w:name="100150"/>
      <w:bookmarkEnd w:id="142"/>
      <w:r w:rsidRPr="00CA1ACC">
        <w:rPr>
          <w:rFonts w:ascii="Arial" w:eastAsia="Times New Roman" w:hAnsi="Arial" w:cs="Arial"/>
          <w:color w:val="212529"/>
          <w:sz w:val="20"/>
          <w:szCs w:val="20"/>
        </w:rPr>
        <w:t>62. В интересах обеспечения национальной безопасности в среднесрочной перспективе развиваются конкурентоспособные отрасли экономики и расширяются рынки сбыта российской продукции, повышается эффективность топливно-энергетического комплекса, расширяется использование инструментов государственно-частного партнерства для решения стратегических задач развития экономики и завершения формирования базовой транспортной, энергетической, информационной, военной инфраструктуры, особенно в Арктической зоне, Восточной Сибири и на Дальнем Востоке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3" w:name="100151"/>
      <w:bookmarkEnd w:id="143"/>
      <w:r w:rsidRPr="00CA1ACC">
        <w:rPr>
          <w:rFonts w:ascii="Arial" w:eastAsia="Times New Roman" w:hAnsi="Arial" w:cs="Arial"/>
          <w:color w:val="212529"/>
          <w:sz w:val="20"/>
          <w:szCs w:val="20"/>
        </w:rPr>
        <w:t>63. Укреплению экономической безопасности будет способствовать совершенствование государственного регулирования экономического роста путем разработки концептуальных и программных документов межрегионального и территориального планирования, создания комплексной системы контроля над рисками, включая: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4" w:name="100152"/>
      <w:bookmarkEnd w:id="144"/>
      <w:r w:rsidRPr="00CA1ACC">
        <w:rPr>
          <w:rFonts w:ascii="Arial" w:eastAsia="Times New Roman" w:hAnsi="Arial" w:cs="Arial"/>
          <w:color w:val="212529"/>
          <w:sz w:val="20"/>
          <w:szCs w:val="20"/>
        </w:rPr>
        <w:t xml:space="preserve">проведение активной государственной антиинфляционной, валютной, курсовой, денежно-кредитной и налогово-бюджетной политики, ориентированной на </w:t>
      </w:r>
      <w:proofErr w:type="spellStart"/>
      <w:r w:rsidRPr="00CA1ACC">
        <w:rPr>
          <w:rFonts w:ascii="Arial" w:eastAsia="Times New Roman" w:hAnsi="Arial" w:cs="Arial"/>
          <w:color w:val="212529"/>
          <w:sz w:val="20"/>
          <w:szCs w:val="20"/>
        </w:rPr>
        <w:t>импортозамещение</w:t>
      </w:r>
      <w:proofErr w:type="spellEnd"/>
      <w:r w:rsidRPr="00CA1ACC">
        <w:rPr>
          <w:rFonts w:ascii="Arial" w:eastAsia="Times New Roman" w:hAnsi="Arial" w:cs="Arial"/>
          <w:color w:val="212529"/>
          <w:sz w:val="20"/>
          <w:szCs w:val="20"/>
        </w:rPr>
        <w:t xml:space="preserve"> и поддержку реального сектора экономики;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5" w:name="100153"/>
      <w:bookmarkEnd w:id="145"/>
      <w:r w:rsidRPr="00CA1ACC">
        <w:rPr>
          <w:rFonts w:ascii="Arial" w:eastAsia="Times New Roman" w:hAnsi="Arial" w:cs="Arial"/>
          <w:color w:val="212529"/>
          <w:sz w:val="20"/>
          <w:szCs w:val="20"/>
        </w:rPr>
        <w:t>стимулирование и поддержку развития рынка инноваций, наукоемкой продукции и продукции с высокой добавочной стоимостью, развитие перспективных технологий общего, двойного и специального назначения.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6" w:name="100154"/>
      <w:bookmarkEnd w:id="146"/>
      <w:r w:rsidRPr="00CA1ACC">
        <w:rPr>
          <w:rFonts w:ascii="Arial" w:eastAsia="Times New Roman" w:hAnsi="Arial" w:cs="Arial"/>
          <w:color w:val="212529"/>
          <w:sz w:val="20"/>
          <w:szCs w:val="20"/>
        </w:rPr>
        <w:t>64. На региональном уровне стабильному состоянию национальной безопасности отвечает сбалансированное, комплексное и системное развитие субъектов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7" w:name="100155"/>
      <w:bookmarkEnd w:id="147"/>
      <w:r w:rsidRPr="00CA1ACC">
        <w:rPr>
          <w:rFonts w:ascii="Arial" w:eastAsia="Times New Roman" w:hAnsi="Arial" w:cs="Arial"/>
          <w:color w:val="212529"/>
          <w:sz w:val="20"/>
          <w:szCs w:val="20"/>
        </w:rPr>
        <w:t>Одним из главных направлений обеспечения национальной безопасности на региональном уровне на среднесрочную перспективу определяется создание механизмов сокращения уровня межрегиональной дифференциации в социально-экономическом развитии субъектов Российской Федерации путем сбалансированного территориального развития.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8" w:name="100156"/>
      <w:bookmarkEnd w:id="148"/>
      <w:r w:rsidRPr="00CA1ACC">
        <w:rPr>
          <w:rFonts w:ascii="Arial" w:eastAsia="Times New Roman" w:hAnsi="Arial" w:cs="Arial"/>
          <w:color w:val="212529"/>
          <w:sz w:val="20"/>
          <w:szCs w:val="20"/>
        </w:rPr>
        <w:t>В долгосрочной перспективе угрозы национальной безопасности, связанные с диспропорцией уровней развития регионов России, предотвращаются путем развертывания полномасштабной национальной инновационной системы за счет формирования перспективных территориально-промышленных районов в южных регионах и Поволжье, на Урале и в Сибири, на Дальнем Востоке и в других регионах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49" w:name="100157"/>
      <w:bookmarkEnd w:id="149"/>
      <w:r w:rsidRPr="00CA1ACC">
        <w:rPr>
          <w:rFonts w:ascii="Arial" w:eastAsia="Times New Roman" w:hAnsi="Arial" w:cs="Arial"/>
          <w:color w:val="212529"/>
          <w:sz w:val="20"/>
          <w:szCs w:val="20"/>
        </w:rPr>
        <w:t xml:space="preserve">65. В области регионального развития силы обеспечения национальной безопасности во взаимодействии с институтами гражданского общества способствуют эффективному </w:t>
      </w:r>
      <w:r w:rsidRPr="00CA1ACC">
        <w:rPr>
          <w:rFonts w:ascii="Arial" w:eastAsia="Times New Roman" w:hAnsi="Arial" w:cs="Arial"/>
          <w:color w:val="212529"/>
          <w:sz w:val="20"/>
          <w:szCs w:val="20"/>
        </w:rPr>
        <w:lastRenderedPageBreak/>
        <w:t>осуществлению органами государственной власти субъектов Российской Федерации и органами местного самоуправления их полномочий за счет координации и реализации принимаемых на федеральном, региональном и муниципальном уровнях мер, направленных на развитие региональной экономики и социальной сферы, включая выравнивание их бюджетной обеспеченности.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50" w:name="100158"/>
      <w:bookmarkEnd w:id="150"/>
      <w:r w:rsidRPr="00CA1ACC">
        <w:rPr>
          <w:rFonts w:ascii="Arial" w:eastAsia="Times New Roman" w:hAnsi="Arial" w:cs="Arial"/>
          <w:color w:val="212529"/>
          <w:sz w:val="20"/>
          <w:szCs w:val="20"/>
        </w:rPr>
        <w:t>5. Наука, технологии и образование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1" w:name="100159"/>
      <w:bookmarkEnd w:id="151"/>
      <w:r w:rsidRPr="00CA1ACC">
        <w:rPr>
          <w:rFonts w:ascii="Arial" w:eastAsia="Times New Roman" w:hAnsi="Arial" w:cs="Arial"/>
          <w:color w:val="212529"/>
          <w:sz w:val="20"/>
          <w:szCs w:val="20"/>
        </w:rPr>
        <w:t>66. Стратегическими целями обеспечения национальной безопасности в сфере науки, технологий и образования являются: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2" w:name="100160"/>
      <w:bookmarkEnd w:id="152"/>
      <w:r w:rsidRPr="00CA1ACC">
        <w:rPr>
          <w:rFonts w:ascii="Arial" w:eastAsia="Times New Roman" w:hAnsi="Arial" w:cs="Arial"/>
          <w:color w:val="212529"/>
          <w:sz w:val="20"/>
          <w:szCs w:val="20"/>
        </w:rPr>
        <w:t>развитие государственных научных и научно-технологических организаций, способных обеспечить конкурентные преимущества национальной экономики и потребности национальной обороны за счет эффективной координации научных исследований и развития национальной инновационной системы;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3" w:name="100161"/>
      <w:bookmarkEnd w:id="153"/>
      <w:r w:rsidRPr="00CA1ACC">
        <w:rPr>
          <w:rFonts w:ascii="Arial" w:eastAsia="Times New Roman" w:hAnsi="Arial" w:cs="Arial"/>
          <w:color w:val="212529"/>
          <w:sz w:val="20"/>
          <w:szCs w:val="20"/>
        </w:rPr>
        <w:t>повышение социальной мобильности, уровня общего и профессионального образования населения, профессиональных качеств кадров высшей квалификации за счет доступности конкурентоспособного образования.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4" w:name="100245"/>
      <w:bookmarkStart w:id="155" w:name="100162"/>
      <w:bookmarkEnd w:id="154"/>
      <w:bookmarkEnd w:id="155"/>
      <w:r w:rsidRPr="00CA1ACC">
        <w:rPr>
          <w:rFonts w:ascii="Arial" w:eastAsia="Times New Roman" w:hAnsi="Arial" w:cs="Arial"/>
          <w:color w:val="212529"/>
          <w:sz w:val="20"/>
          <w:szCs w:val="20"/>
        </w:rPr>
        <w:t>67. Прямое негативное воздействие на обеспечение национальной безопасности в сфере науки, технологий и образования оказывают отставание в переходе в последующий технологический уклад, зависимость от импортных поставок научного оборудования, приборов и электронной компонентной базы, стратегических материалов, несанкционированная передача за рубеж конкурентоспособных отечественных технологий, необоснованные односторонние санкции в отношении научных и образовательных организаций России, недостаточное развитие нормативной правовой базы и слабая мотивация в сфере инновационной и промышленной политики, низкие уровень социальной защищенности инженерно-технического, профессорско-преподавательского и педагогического состава и качество среднего общего образования, среднего профессионального и высшего образования.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6" w:name="100163"/>
      <w:bookmarkEnd w:id="156"/>
      <w:r w:rsidRPr="00CA1ACC">
        <w:rPr>
          <w:rFonts w:ascii="Arial" w:eastAsia="Times New Roman" w:hAnsi="Arial" w:cs="Arial"/>
          <w:color w:val="212529"/>
          <w:sz w:val="20"/>
          <w:szCs w:val="20"/>
        </w:rPr>
        <w:t>68. Одним из главных направлений Российская Федерация на среднесрочную перспективу определяет технологическую безопасность. С этой целью совершенствуется государственная инновационная и промышленная политика, определяются в качестве безусловного приоритета инновационного развития национальной экономики фундаментальная и прикладная наука, образование, совершенствуется федеральная контрактная система и система государственного заказа на подготовку высококвалифицированных специалистов и рабочих кадров, развивается государственно-частное партнерство в сфере науки и технологий, создаются условия для интеграции науки, образования и промышленности, проводятся системные исследования в интересах решения стратегических задач национальной обороны, государственной и общественной безопасности, а также устойчивого развития страны.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7" w:name="100164"/>
      <w:bookmarkEnd w:id="157"/>
      <w:r w:rsidRPr="00CA1ACC">
        <w:rPr>
          <w:rFonts w:ascii="Arial" w:eastAsia="Times New Roman" w:hAnsi="Arial" w:cs="Arial"/>
          <w:color w:val="212529"/>
          <w:sz w:val="20"/>
          <w:szCs w:val="20"/>
        </w:rPr>
        <w:t>69. Для противодействия угрозам в сфере науки, технологий и образования силы обеспечения национальной безопасности во взаимодействии с институтами гражданского общества осуществляют гражданское воспитание новых поколений в традициях престижа труда ученого и педагога, обеспечивают эффективность государственно-правового регулирования в области интеграции науки, образования и высокотехнологичной промышленности.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8" w:name="100165"/>
      <w:bookmarkEnd w:id="158"/>
      <w:r w:rsidRPr="00CA1ACC">
        <w:rPr>
          <w:rFonts w:ascii="Arial" w:eastAsia="Times New Roman" w:hAnsi="Arial" w:cs="Arial"/>
          <w:color w:val="212529"/>
          <w:sz w:val="20"/>
          <w:szCs w:val="20"/>
        </w:rPr>
        <w:t>70. Решение задач национальной безопасности в сфере науки, технологий и образования в среднесрочной и долгосрочной перспективе достигается путем:</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59" w:name="100166"/>
      <w:bookmarkEnd w:id="159"/>
      <w:r w:rsidRPr="00CA1ACC">
        <w:rPr>
          <w:rFonts w:ascii="Arial" w:eastAsia="Times New Roman" w:hAnsi="Arial" w:cs="Arial"/>
          <w:color w:val="212529"/>
          <w:sz w:val="20"/>
          <w:szCs w:val="20"/>
        </w:rPr>
        <w:t>формирования системы целевых фундаментальных и прикладных исследований и ее государственной поддержки в интересах организационно-научного обеспечения достижения стратегических национальных приоритетов;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0" w:name="100167"/>
      <w:bookmarkEnd w:id="160"/>
      <w:r w:rsidRPr="00CA1ACC">
        <w:rPr>
          <w:rFonts w:ascii="Arial" w:eastAsia="Times New Roman" w:hAnsi="Arial" w:cs="Arial"/>
          <w:color w:val="212529"/>
          <w:sz w:val="20"/>
          <w:szCs w:val="20"/>
        </w:rPr>
        <w:t>создания сети федеральных университетов, национальных исследовательских университетов, обеспечивающих в рамках кооперационных связей подготовку специалистов для работы в сфере науки и образования, разработки конкурентоспособных технологий и образцов наукоемкой продукции, организации наукоемкого производства;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1" w:name="100246"/>
      <w:bookmarkStart w:id="162" w:name="100168"/>
      <w:bookmarkEnd w:id="161"/>
      <w:bookmarkEnd w:id="162"/>
      <w:r w:rsidRPr="00CA1ACC">
        <w:rPr>
          <w:rFonts w:ascii="Arial" w:eastAsia="Times New Roman" w:hAnsi="Arial" w:cs="Arial"/>
          <w:color w:val="212529"/>
          <w:sz w:val="20"/>
          <w:szCs w:val="20"/>
        </w:rPr>
        <w:lastRenderedPageBreak/>
        <w:t>реализации программ создания образовательных организаций, ориентированных на подготовку кадров для нужд регионального развития, органов и сил обеспечения 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3" w:name="100247"/>
      <w:bookmarkStart w:id="164" w:name="100169"/>
      <w:bookmarkEnd w:id="163"/>
      <w:bookmarkEnd w:id="164"/>
      <w:r w:rsidRPr="00CA1ACC">
        <w:rPr>
          <w:rFonts w:ascii="Arial" w:eastAsia="Times New Roman" w:hAnsi="Arial" w:cs="Arial"/>
          <w:color w:val="212529"/>
          <w:sz w:val="20"/>
          <w:szCs w:val="20"/>
        </w:rPr>
        <w:t>обеспечения участия российских научных и образовательных организаций в глобальных технологических и исследовательских проектах с учетом конъюнктуры рынка интеллектуальной собственности.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65" w:name="100170"/>
      <w:bookmarkEnd w:id="165"/>
      <w:r w:rsidRPr="00CA1ACC">
        <w:rPr>
          <w:rFonts w:ascii="Arial" w:eastAsia="Times New Roman" w:hAnsi="Arial" w:cs="Arial"/>
          <w:color w:val="212529"/>
          <w:sz w:val="20"/>
          <w:szCs w:val="20"/>
        </w:rPr>
        <w:t>6. Здравоохранение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6" w:name="100171"/>
      <w:bookmarkEnd w:id="166"/>
      <w:r w:rsidRPr="00CA1ACC">
        <w:rPr>
          <w:rFonts w:ascii="Arial" w:eastAsia="Times New Roman" w:hAnsi="Arial" w:cs="Arial"/>
          <w:color w:val="212529"/>
          <w:sz w:val="20"/>
          <w:szCs w:val="20"/>
        </w:rPr>
        <w:t>71. Стратегическими целями обеспечения национальной безопасности в сфере здравоохранения и здоровья нации являются: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7" w:name="100172"/>
      <w:bookmarkEnd w:id="167"/>
      <w:r w:rsidRPr="00CA1ACC">
        <w:rPr>
          <w:rFonts w:ascii="Arial" w:eastAsia="Times New Roman" w:hAnsi="Arial" w:cs="Arial"/>
          <w:color w:val="212529"/>
          <w:sz w:val="20"/>
          <w:szCs w:val="20"/>
        </w:rPr>
        <w:t>увеличение продолжительности жизни, снижение инвалидности и смертности;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8" w:name="100173"/>
      <w:bookmarkEnd w:id="168"/>
      <w:r w:rsidRPr="00CA1ACC">
        <w:rPr>
          <w:rFonts w:ascii="Arial" w:eastAsia="Times New Roman" w:hAnsi="Arial" w:cs="Arial"/>
          <w:color w:val="212529"/>
          <w:sz w:val="20"/>
          <w:szCs w:val="20"/>
        </w:rPr>
        <w:t>совершенствование профилактики и оказания своевременной квалифицированной первичной медико-санитарной и высокотехнологичной медицинской помощи;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69" w:name="100174"/>
      <w:bookmarkEnd w:id="169"/>
      <w:r w:rsidRPr="00CA1ACC">
        <w:rPr>
          <w:rFonts w:ascii="Arial" w:eastAsia="Times New Roman" w:hAnsi="Arial" w:cs="Arial"/>
          <w:color w:val="212529"/>
          <w:sz w:val="20"/>
          <w:szCs w:val="20"/>
        </w:rPr>
        <w:t>совершенствование стандартов медицинской помощи, а также контроля качества, эффективности и безопасности лекарственных средств.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0" w:name="100175"/>
      <w:bookmarkEnd w:id="170"/>
      <w:r w:rsidRPr="00CA1ACC">
        <w:rPr>
          <w:rFonts w:ascii="Arial" w:eastAsia="Times New Roman" w:hAnsi="Arial" w:cs="Arial"/>
          <w:color w:val="212529"/>
          <w:sz w:val="20"/>
          <w:szCs w:val="20"/>
        </w:rPr>
        <w:t xml:space="preserve">72. Одними из главных угроз национальной безопасности в сфере здравоохранения и здоровья нации являются возникновение масштабных эпидемий и пандемий, массовое распространение ВИЧ-инфекции, туберкулеза, наркомании и алкоголизма, повышение доступности </w:t>
      </w:r>
      <w:proofErr w:type="spellStart"/>
      <w:r w:rsidRPr="00CA1ACC">
        <w:rPr>
          <w:rFonts w:ascii="Arial" w:eastAsia="Times New Roman" w:hAnsi="Arial" w:cs="Arial"/>
          <w:color w:val="212529"/>
          <w:sz w:val="20"/>
          <w:szCs w:val="20"/>
        </w:rPr>
        <w:t>психоактивных</w:t>
      </w:r>
      <w:proofErr w:type="spellEnd"/>
      <w:r w:rsidRPr="00CA1ACC">
        <w:rPr>
          <w:rFonts w:ascii="Arial" w:eastAsia="Times New Roman" w:hAnsi="Arial" w:cs="Arial"/>
          <w:color w:val="212529"/>
          <w:sz w:val="20"/>
          <w:szCs w:val="20"/>
        </w:rPr>
        <w:t xml:space="preserve"> и психотропных веществ.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1" w:name="100176"/>
      <w:bookmarkEnd w:id="171"/>
      <w:r w:rsidRPr="00CA1ACC">
        <w:rPr>
          <w:rFonts w:ascii="Arial" w:eastAsia="Times New Roman" w:hAnsi="Arial" w:cs="Arial"/>
          <w:color w:val="212529"/>
          <w:sz w:val="20"/>
          <w:szCs w:val="20"/>
        </w:rPr>
        <w:t>73. Прямое негативное воздействие на обеспечение национальной безопасности в сфере здравоохранения и здоровья нации оказывают низкие эффективность системы медицинского страхования и качество подготовки и переподготовки специалистов здравоохранения, недостаточный уровень социальных гарантий и оплаты труда медицинских работников и финансирования развития системы высокотехнологичной медицинской помощи, незавершенность формирования нормативной правовой базы здравоохранения в целях повышения доступности и реализации гарантий обеспечения населения медицинской помощью.</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2" w:name="100177"/>
      <w:bookmarkEnd w:id="172"/>
      <w:r w:rsidRPr="00CA1ACC">
        <w:rPr>
          <w:rFonts w:ascii="Arial" w:eastAsia="Times New Roman" w:hAnsi="Arial" w:cs="Arial"/>
          <w:color w:val="212529"/>
          <w:sz w:val="20"/>
          <w:szCs w:val="20"/>
        </w:rPr>
        <w:t>74. Государственная политика Российской Федерации в сфере здравоохранения и здоровья нации нацелена на профилактику и предотвращение роста уровня социально-опасных заболеваний.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3" w:name="100178"/>
      <w:bookmarkEnd w:id="173"/>
      <w:r w:rsidRPr="00CA1ACC">
        <w:rPr>
          <w:rFonts w:ascii="Arial" w:eastAsia="Times New Roman" w:hAnsi="Arial" w:cs="Arial"/>
          <w:color w:val="212529"/>
          <w:sz w:val="20"/>
          <w:szCs w:val="20"/>
        </w:rPr>
        <w:t>75. Основными направлениями обеспечения национальной безопасности в сфере здравоохранения и здоровья нации Российская Федерация на среднесрочную перспективу определяет усиление профилактической направленности здравоохранения, ориентацию на сохранение здоровья человека, совершенствование в качестве основы жизнедеятельности общества института семьи, охраны материнства, отцовства и детства.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4" w:name="100179"/>
      <w:bookmarkEnd w:id="174"/>
      <w:r w:rsidRPr="00CA1ACC">
        <w:rPr>
          <w:rFonts w:ascii="Arial" w:eastAsia="Times New Roman" w:hAnsi="Arial" w:cs="Arial"/>
          <w:color w:val="212529"/>
          <w:sz w:val="20"/>
          <w:szCs w:val="20"/>
        </w:rPr>
        <w:t xml:space="preserve">76. Укреплению национальной безопасности в сфере здравоохранения и здоровья нации будут способствовать повышение качества и доступности медицинского обслуживания за счет использования перспективных информационных и телекоммуникационных технологий, государственная поддержка перспективных разработок в области фармацевтики, биотехнологий и </w:t>
      </w:r>
      <w:proofErr w:type="spellStart"/>
      <w:r w:rsidRPr="00CA1ACC">
        <w:rPr>
          <w:rFonts w:ascii="Arial" w:eastAsia="Times New Roman" w:hAnsi="Arial" w:cs="Arial"/>
          <w:color w:val="212529"/>
          <w:sz w:val="20"/>
          <w:szCs w:val="20"/>
        </w:rPr>
        <w:t>нанотехнологий</w:t>
      </w:r>
      <w:proofErr w:type="spellEnd"/>
      <w:r w:rsidRPr="00CA1ACC">
        <w:rPr>
          <w:rFonts w:ascii="Arial" w:eastAsia="Times New Roman" w:hAnsi="Arial" w:cs="Arial"/>
          <w:color w:val="212529"/>
          <w:sz w:val="20"/>
          <w:szCs w:val="20"/>
        </w:rPr>
        <w:t>, а также модернизация экономических механизмов функционирования здравоохранения и развитие материально-технической базы государственной и муниципальной систем здравоохранения с учетом региональных особенностей.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5" w:name="100180"/>
      <w:bookmarkEnd w:id="175"/>
      <w:r w:rsidRPr="00CA1ACC">
        <w:rPr>
          <w:rFonts w:ascii="Arial" w:eastAsia="Times New Roman" w:hAnsi="Arial" w:cs="Arial"/>
          <w:color w:val="212529"/>
          <w:sz w:val="20"/>
          <w:szCs w:val="20"/>
        </w:rPr>
        <w:t>77. Для противодействия угрозам в сфере здравоохранения и здоровья нации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в области стандартизации, лицензирования, сертификации медицинских услуг, аккредитации медицинских и фармацевтических учреждений, обеспечения государственных гарантий по оказанию медицинской помощи и модернизации системы обязательного медицинского страхования, определения единых критериев оценки работы лечебно-профилактических учреждений на уровне муниципальных образований и субъектов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6" w:name="100181"/>
      <w:bookmarkEnd w:id="176"/>
      <w:r w:rsidRPr="00CA1ACC">
        <w:rPr>
          <w:rFonts w:ascii="Arial" w:eastAsia="Times New Roman" w:hAnsi="Arial" w:cs="Arial"/>
          <w:color w:val="212529"/>
          <w:sz w:val="20"/>
          <w:szCs w:val="20"/>
        </w:rPr>
        <w:lastRenderedPageBreak/>
        <w:t>78. Решение задач национальной безопасности в сфере здравоохранения и здоровья нации в среднесрочной и долгосрочной перспективе достигается путем:</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7" w:name="100182"/>
      <w:bookmarkEnd w:id="177"/>
      <w:r w:rsidRPr="00CA1ACC">
        <w:rPr>
          <w:rFonts w:ascii="Arial" w:eastAsia="Times New Roman" w:hAnsi="Arial" w:cs="Arial"/>
          <w:color w:val="212529"/>
          <w:sz w:val="20"/>
          <w:szCs w:val="20"/>
        </w:rPr>
        <w:t xml:space="preserve">формирования национальных программ (проектов) по лечению социально значимых заболеваний (онкологические, </w:t>
      </w:r>
      <w:proofErr w:type="spellStart"/>
      <w:r w:rsidRPr="00CA1ACC">
        <w:rPr>
          <w:rFonts w:ascii="Arial" w:eastAsia="Times New Roman" w:hAnsi="Arial" w:cs="Arial"/>
          <w:color w:val="212529"/>
          <w:sz w:val="20"/>
          <w:szCs w:val="20"/>
        </w:rPr>
        <w:t>сердечно-сосудистые</w:t>
      </w:r>
      <w:proofErr w:type="spellEnd"/>
      <w:r w:rsidRPr="00CA1ACC">
        <w:rPr>
          <w:rFonts w:ascii="Arial" w:eastAsia="Times New Roman" w:hAnsi="Arial" w:cs="Arial"/>
          <w:color w:val="212529"/>
          <w:sz w:val="20"/>
          <w:szCs w:val="20"/>
        </w:rPr>
        <w:t xml:space="preserve">, </w:t>
      </w:r>
      <w:proofErr w:type="spellStart"/>
      <w:r w:rsidRPr="00CA1ACC">
        <w:rPr>
          <w:rFonts w:ascii="Arial" w:eastAsia="Times New Roman" w:hAnsi="Arial" w:cs="Arial"/>
          <w:color w:val="212529"/>
          <w:sz w:val="20"/>
          <w:szCs w:val="20"/>
        </w:rPr>
        <w:t>диабетологические</w:t>
      </w:r>
      <w:proofErr w:type="spellEnd"/>
      <w:r w:rsidRPr="00CA1ACC">
        <w:rPr>
          <w:rFonts w:ascii="Arial" w:eastAsia="Times New Roman" w:hAnsi="Arial" w:cs="Arial"/>
          <w:color w:val="212529"/>
          <w:sz w:val="20"/>
          <w:szCs w:val="20"/>
        </w:rPr>
        <w:t>, фтизиатрические заболевания, наркомания, алкоголизм) с разработкой единых общероссийских подходов к диагностике, лечению и реабилитации пациентов;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8" w:name="100183"/>
      <w:bookmarkEnd w:id="178"/>
      <w:r w:rsidRPr="00CA1ACC">
        <w:rPr>
          <w:rFonts w:ascii="Arial" w:eastAsia="Times New Roman" w:hAnsi="Arial" w:cs="Arial"/>
          <w:color w:val="212529"/>
          <w:sz w:val="20"/>
          <w:szCs w:val="20"/>
        </w:rPr>
        <w:t>развития системы управления качеством и доступностью медицинской помощи, подготовкой специалистов здравоохранения;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79" w:name="100184"/>
      <w:bookmarkEnd w:id="179"/>
      <w:r w:rsidRPr="00CA1ACC">
        <w:rPr>
          <w:rFonts w:ascii="Arial" w:eastAsia="Times New Roman" w:hAnsi="Arial" w:cs="Arial"/>
          <w:color w:val="212529"/>
          <w:sz w:val="20"/>
          <w:szCs w:val="20"/>
        </w:rPr>
        <w:t xml:space="preserve">обеспечения качественного изменения структуры заболеваний и ликвидации предпосылок эпидемий, в том числе вызванных особо опасными инфекционными </w:t>
      </w:r>
      <w:proofErr w:type="spellStart"/>
      <w:r w:rsidRPr="00CA1ACC">
        <w:rPr>
          <w:rFonts w:ascii="Arial" w:eastAsia="Times New Roman" w:hAnsi="Arial" w:cs="Arial"/>
          <w:color w:val="212529"/>
          <w:sz w:val="20"/>
          <w:szCs w:val="20"/>
        </w:rPr>
        <w:t>патогенами</w:t>
      </w:r>
      <w:proofErr w:type="spellEnd"/>
      <w:r w:rsidRPr="00CA1ACC">
        <w:rPr>
          <w:rFonts w:ascii="Arial" w:eastAsia="Times New Roman" w:hAnsi="Arial" w:cs="Arial"/>
          <w:color w:val="212529"/>
          <w:sz w:val="20"/>
          <w:szCs w:val="20"/>
        </w:rPr>
        <w:t>, за счет разработки и реализации перспективных технологий и национальных программ государственной поддержки профилактики заболеваний.</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80" w:name="100185"/>
      <w:bookmarkEnd w:id="180"/>
      <w:r w:rsidRPr="00CA1ACC">
        <w:rPr>
          <w:rFonts w:ascii="Arial" w:eastAsia="Times New Roman" w:hAnsi="Arial" w:cs="Arial"/>
          <w:color w:val="212529"/>
          <w:sz w:val="20"/>
          <w:szCs w:val="20"/>
        </w:rPr>
        <w:t>7. Культура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1" w:name="100186"/>
      <w:bookmarkEnd w:id="181"/>
      <w:r w:rsidRPr="00CA1ACC">
        <w:rPr>
          <w:rFonts w:ascii="Arial" w:eastAsia="Times New Roman" w:hAnsi="Arial" w:cs="Arial"/>
          <w:color w:val="212529"/>
          <w:sz w:val="20"/>
          <w:szCs w:val="20"/>
        </w:rPr>
        <w:t>79. Стратегическими целями обеспечения национальной безопасности в сфере культуры являются: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2" w:name="100187"/>
      <w:bookmarkEnd w:id="182"/>
      <w:r w:rsidRPr="00CA1ACC">
        <w:rPr>
          <w:rFonts w:ascii="Arial" w:eastAsia="Times New Roman" w:hAnsi="Arial" w:cs="Arial"/>
          <w:color w:val="212529"/>
          <w:sz w:val="20"/>
          <w:szCs w:val="20"/>
        </w:rPr>
        <w:t>расширение доступа широких слоев населения к лучшим образцам отечественной и зарубежной культуры и искусства путем создания современных территориально распределенных информационных фондов;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3" w:name="100248"/>
      <w:bookmarkStart w:id="184" w:name="100188"/>
      <w:bookmarkEnd w:id="183"/>
      <w:bookmarkEnd w:id="184"/>
      <w:r w:rsidRPr="00CA1ACC">
        <w:rPr>
          <w:rFonts w:ascii="Arial" w:eastAsia="Times New Roman" w:hAnsi="Arial" w:cs="Arial"/>
          <w:color w:val="212529"/>
          <w:sz w:val="20"/>
          <w:szCs w:val="20"/>
        </w:rPr>
        <w:t>создание условий для стимулирования населения к творческой самореализации путем совершенствования системы культурно-просветительской работы, организации досуга и массового дополнительного художественного образования детей;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5" w:name="100189"/>
      <w:bookmarkEnd w:id="185"/>
      <w:r w:rsidRPr="00CA1ACC">
        <w:rPr>
          <w:rFonts w:ascii="Arial" w:eastAsia="Times New Roman" w:hAnsi="Arial" w:cs="Arial"/>
          <w:color w:val="212529"/>
          <w:sz w:val="20"/>
          <w:szCs w:val="20"/>
        </w:rPr>
        <w:t>содействие развитию культурного потенциала регионов Российской Федерации и поддержка региональных инициатив в сфере культуры.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6" w:name="100190"/>
      <w:bookmarkEnd w:id="186"/>
      <w:r w:rsidRPr="00CA1ACC">
        <w:rPr>
          <w:rFonts w:ascii="Arial" w:eastAsia="Times New Roman" w:hAnsi="Arial" w:cs="Arial"/>
          <w:color w:val="212529"/>
          <w:sz w:val="20"/>
          <w:szCs w:val="20"/>
        </w:rPr>
        <w:t xml:space="preserve">80. Главными угрозами национальной безопасности в сфере культуры являются </w:t>
      </w:r>
      <w:proofErr w:type="spellStart"/>
      <w:r w:rsidRPr="00CA1ACC">
        <w:rPr>
          <w:rFonts w:ascii="Arial" w:eastAsia="Times New Roman" w:hAnsi="Arial" w:cs="Arial"/>
          <w:color w:val="212529"/>
          <w:sz w:val="20"/>
          <w:szCs w:val="20"/>
        </w:rPr>
        <w:t>засилие</w:t>
      </w:r>
      <w:proofErr w:type="spellEnd"/>
      <w:r w:rsidRPr="00CA1ACC">
        <w:rPr>
          <w:rFonts w:ascii="Arial" w:eastAsia="Times New Roman" w:hAnsi="Arial" w:cs="Arial"/>
          <w:color w:val="212529"/>
          <w:sz w:val="20"/>
          <w:szCs w:val="20"/>
        </w:rPr>
        <w:t xml:space="preserve"> продукции массовой культуры, ориентированной на духовные потребности маргинальных слоев, а также противоправные посягательства на объекты культуры.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7" w:name="100191"/>
      <w:bookmarkEnd w:id="187"/>
      <w:r w:rsidRPr="00CA1ACC">
        <w:rPr>
          <w:rFonts w:ascii="Arial" w:eastAsia="Times New Roman" w:hAnsi="Arial" w:cs="Arial"/>
          <w:color w:val="212529"/>
          <w:sz w:val="20"/>
          <w:szCs w:val="20"/>
        </w:rPr>
        <w:t>81. Негативное воздействие на состояние национальной безопасности в сфере культуры усиливают попытки пересмотра взглядов на историю России, ее роль и место в мировой истории, пропаганда образа жизни, в основе которого - вседозволенность и насилие, расовая, национальная и религиозная нетерпимость.</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8" w:name="100192"/>
      <w:bookmarkEnd w:id="188"/>
      <w:r w:rsidRPr="00CA1ACC">
        <w:rPr>
          <w:rFonts w:ascii="Arial" w:eastAsia="Times New Roman" w:hAnsi="Arial" w:cs="Arial"/>
          <w:color w:val="212529"/>
          <w:sz w:val="20"/>
          <w:szCs w:val="20"/>
        </w:rPr>
        <w:t>82. Для противодействия угрозам в сфере культуры силы обеспечения национальной безопасности во взаимодействии с институтами гражданского общества обеспечивают эффективность государственно-правового регулирования поддержки и развития разнообразия национальных культур, толерантности и самоуважения, а также развития межнациональных и межрегиональных культурных связей.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89" w:name="100193"/>
      <w:bookmarkEnd w:id="189"/>
      <w:r w:rsidRPr="00CA1ACC">
        <w:rPr>
          <w:rFonts w:ascii="Arial" w:eastAsia="Times New Roman" w:hAnsi="Arial" w:cs="Arial"/>
          <w:color w:val="212529"/>
          <w:sz w:val="20"/>
          <w:szCs w:val="20"/>
        </w:rPr>
        <w:t xml:space="preserve">83. Укреплению национальной безопасности в сфере культуры будут способствовать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 совершенствование системы подготовки кадров и их социального обеспечения, развитие производства и проката произведений отечественной кинематографии, развитие культурно-познавательного туризма, формирование государственного заказа на создание кинематографической и печатной продукции, телерадиопрограмм и </w:t>
      </w:r>
      <w:proofErr w:type="spellStart"/>
      <w:r w:rsidRPr="00CA1ACC">
        <w:rPr>
          <w:rFonts w:ascii="Arial" w:eastAsia="Times New Roman" w:hAnsi="Arial" w:cs="Arial"/>
          <w:color w:val="212529"/>
          <w:sz w:val="20"/>
          <w:szCs w:val="20"/>
        </w:rPr>
        <w:t>интернет-ресурсов</w:t>
      </w:r>
      <w:proofErr w:type="spellEnd"/>
      <w:r w:rsidRPr="00CA1ACC">
        <w:rPr>
          <w:rFonts w:ascii="Arial" w:eastAsia="Times New Roman" w:hAnsi="Arial" w:cs="Arial"/>
          <w:color w:val="212529"/>
          <w:sz w:val="20"/>
          <w:szCs w:val="20"/>
        </w:rPr>
        <w:t>, а также использование культурного потенциала России в интересах многостороннего международного сотрудничества.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0" w:name="100194"/>
      <w:bookmarkEnd w:id="190"/>
      <w:r w:rsidRPr="00CA1ACC">
        <w:rPr>
          <w:rFonts w:ascii="Arial" w:eastAsia="Times New Roman" w:hAnsi="Arial" w:cs="Arial"/>
          <w:color w:val="212529"/>
          <w:sz w:val="20"/>
          <w:szCs w:val="20"/>
        </w:rPr>
        <w:t xml:space="preserve">84. Решение задач обеспечения национальной безопасности в сфере культуры в среднесрочной и долгосрочной перспективе достигается за счет признания первостепенной роли культуры для возрождения и сохранения культурно-нравственных ценностей, укрепления духовного единства </w:t>
      </w:r>
      <w:r w:rsidRPr="00CA1ACC">
        <w:rPr>
          <w:rFonts w:ascii="Arial" w:eastAsia="Times New Roman" w:hAnsi="Arial" w:cs="Arial"/>
          <w:color w:val="212529"/>
          <w:sz w:val="20"/>
          <w:szCs w:val="20"/>
        </w:rPr>
        <w:lastRenderedPageBreak/>
        <w:t>многонационального народа Российской Федерации и международного имиджа России в качестве страны с богатейшей традиционной и динамично развивающейся современной культурой, создания системы духовного и патриотического воспитания граждан России, развития общей гуманитарной и информационно-телекоммуникационной среды на пространстве государств - участников Содружества Независимых Государств и в сопредельных регионах.</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91" w:name="100195"/>
      <w:bookmarkEnd w:id="191"/>
      <w:r w:rsidRPr="00CA1ACC">
        <w:rPr>
          <w:rFonts w:ascii="Arial" w:eastAsia="Times New Roman" w:hAnsi="Arial" w:cs="Arial"/>
          <w:color w:val="212529"/>
          <w:sz w:val="20"/>
          <w:szCs w:val="20"/>
        </w:rPr>
        <w:t>8. Экология живых систем и рациональное природопользование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2" w:name="100196"/>
      <w:bookmarkEnd w:id="192"/>
      <w:r w:rsidRPr="00CA1ACC">
        <w:rPr>
          <w:rFonts w:ascii="Arial" w:eastAsia="Times New Roman" w:hAnsi="Arial" w:cs="Arial"/>
          <w:color w:val="212529"/>
          <w:sz w:val="20"/>
          <w:szCs w:val="20"/>
        </w:rPr>
        <w:t>85. Стратегическими целями обеспечения экологической безопасности и рационального природопользования являются: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3" w:name="100197"/>
      <w:bookmarkEnd w:id="193"/>
      <w:r w:rsidRPr="00CA1ACC">
        <w:rPr>
          <w:rFonts w:ascii="Arial" w:eastAsia="Times New Roman" w:hAnsi="Arial" w:cs="Arial"/>
          <w:color w:val="212529"/>
          <w:sz w:val="20"/>
          <w:szCs w:val="20"/>
        </w:rPr>
        <w:t>сохранение окружающей природной среды и обеспечение ее защиты;</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4" w:name="100198"/>
      <w:bookmarkEnd w:id="194"/>
      <w:r w:rsidRPr="00CA1ACC">
        <w:rPr>
          <w:rFonts w:ascii="Arial" w:eastAsia="Times New Roman" w:hAnsi="Arial" w:cs="Arial"/>
          <w:color w:val="212529"/>
          <w:sz w:val="20"/>
          <w:szCs w:val="20"/>
        </w:rPr>
        <w:t>ликвидация экологических последствий хозяйственной деятельности в условиях возрастающей экономической активности и глобальных изменений климата.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5" w:name="100199"/>
      <w:bookmarkEnd w:id="195"/>
      <w:r w:rsidRPr="00CA1ACC">
        <w:rPr>
          <w:rFonts w:ascii="Arial" w:eastAsia="Times New Roman" w:hAnsi="Arial" w:cs="Arial"/>
          <w:color w:val="212529"/>
          <w:sz w:val="20"/>
          <w:szCs w:val="20"/>
        </w:rPr>
        <w:t>86. На состояние национальной безопасности в экологической сфере негативное воздействие оказывают истощение мировых запасов минерально-сырьевых, водных и биологических ресурсов, а также наличие в Российской Федерации экологически неблагополучных регионов.</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6" w:name="100200"/>
      <w:bookmarkEnd w:id="196"/>
      <w:r w:rsidRPr="00CA1ACC">
        <w:rPr>
          <w:rFonts w:ascii="Arial" w:eastAsia="Times New Roman" w:hAnsi="Arial" w:cs="Arial"/>
          <w:color w:val="212529"/>
          <w:sz w:val="20"/>
          <w:szCs w:val="20"/>
        </w:rPr>
        <w:t>87. Состояние национальной безопасности в сфере экологии усугубляется сохранением значительного количества опасных производств, деятельность которых ведет к нарушению экологического баланса, включая нарушение санитарно-эпидемиологических и (или) санитарно-гигиенических стандартов потребляемой населением страны питьевой воды, вне нормативного правового регулирования и надзора остаются радиоактивные отходы неядерного топливного цикла. Нарастает стратегический риск исчерпания запасов важнейших минерально-сырьевых ресурсов страны, падает добыча многих стратегически важных полезных ископаемых.</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7" w:name="100201"/>
      <w:bookmarkEnd w:id="197"/>
      <w:r w:rsidRPr="00CA1ACC">
        <w:rPr>
          <w:rFonts w:ascii="Arial" w:eastAsia="Times New Roman" w:hAnsi="Arial" w:cs="Arial"/>
          <w:color w:val="212529"/>
          <w:sz w:val="20"/>
          <w:szCs w:val="20"/>
        </w:rPr>
        <w:t>88. Для противодействия угрозам в сфере экологической безопасности и рационального природопользования силы обеспечения национальной безопасности во взаимодействии с институтами гражданского общества создают условия для внедрения экологически безопасных производств, поиска перспективных источников энергии, формирования и реализации государственной программы по созданию стратегических запасов минерально-сырьевых ресурсов, достаточных для обеспечения мобилизационных нужд Российской Федерации и гарантированного удовлетворения потребностей населения и экономики в водных и биологических ресурсах.</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198" w:name="100202"/>
      <w:bookmarkEnd w:id="198"/>
      <w:r w:rsidRPr="00CA1ACC">
        <w:rPr>
          <w:rFonts w:ascii="Arial" w:eastAsia="Times New Roman" w:hAnsi="Arial" w:cs="Arial"/>
          <w:color w:val="212529"/>
          <w:sz w:val="20"/>
          <w:szCs w:val="20"/>
        </w:rPr>
        <w:t>9. Стратегическая стабильность</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и равноправное стратегическое партнерство</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199" w:name="100203"/>
      <w:bookmarkEnd w:id="199"/>
      <w:r w:rsidRPr="00CA1ACC">
        <w:rPr>
          <w:rFonts w:ascii="Arial" w:eastAsia="Times New Roman" w:hAnsi="Arial" w:cs="Arial"/>
          <w:color w:val="212529"/>
          <w:sz w:val="20"/>
          <w:szCs w:val="20"/>
        </w:rPr>
        <w:t>89. Достижению приоритетов устойчивого развития Российской Федерации способствует активная внешняя политика, усилия которой сосредоточены на поиске согласия и совпадающих интересов с другими государствами на основе системы двусторонних и многосторонних взаимовыгодных партнерских отношений.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0" w:name="100204"/>
      <w:bookmarkEnd w:id="200"/>
      <w:r w:rsidRPr="00CA1ACC">
        <w:rPr>
          <w:rFonts w:ascii="Arial" w:eastAsia="Times New Roman" w:hAnsi="Arial" w:cs="Arial"/>
          <w:color w:val="212529"/>
          <w:sz w:val="20"/>
          <w:szCs w:val="20"/>
        </w:rPr>
        <w:t>90. Формирование благоприятных условий для устойчивого развития России на долгосрочную перспективу достигается за счет обеспечения стратегической стабильности, в том числе путем последовательного продвижения к миру, свободному от ядерного оружия, и создания условий равной безопасности для всех.</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1" w:name="100205"/>
      <w:bookmarkEnd w:id="201"/>
      <w:r w:rsidRPr="00CA1ACC">
        <w:rPr>
          <w:rFonts w:ascii="Arial" w:eastAsia="Times New Roman" w:hAnsi="Arial" w:cs="Arial"/>
          <w:color w:val="212529"/>
          <w:sz w:val="20"/>
          <w:szCs w:val="20"/>
        </w:rPr>
        <w:t>91. Россия в отношениях с международным сообществом опирается на принципы сохранения стабильности и предсказуемости в области стратегических наступательных вооружений, придает особое значение достижению новых полноформатных двусторонних договоренностей по дальнейшему сокращению и ограничению стратегических наступательных вооружений.</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2" w:name="100206"/>
      <w:bookmarkEnd w:id="202"/>
      <w:r w:rsidRPr="00CA1ACC">
        <w:rPr>
          <w:rFonts w:ascii="Arial" w:eastAsia="Times New Roman" w:hAnsi="Arial" w:cs="Arial"/>
          <w:color w:val="212529"/>
          <w:sz w:val="20"/>
          <w:szCs w:val="20"/>
        </w:rPr>
        <w:t>92. Россия будет содействовать вовлечению других государств, прежде всего владеющих ядерным оружием, а также заинтересованных в совместных действиях по обеспечению общей безопасности, в процесс обеспечения стратегической стабильности.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3" w:name="100207"/>
      <w:bookmarkEnd w:id="203"/>
      <w:r w:rsidRPr="00CA1ACC">
        <w:rPr>
          <w:rFonts w:ascii="Arial" w:eastAsia="Times New Roman" w:hAnsi="Arial" w:cs="Arial"/>
          <w:color w:val="212529"/>
          <w:sz w:val="20"/>
          <w:szCs w:val="20"/>
        </w:rPr>
        <w:lastRenderedPageBreak/>
        <w:t>93. Россия считает, что поддержанию стратегической стабильности и равноправному стратегическому партнерству может способствовать присутствие в конфликтных регионах контингентов Вооруженных Сил Российской Федерации на основе норм международного права в целях решения политических, экономических и иных задач невоенными методами.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4" w:name="100208"/>
      <w:bookmarkEnd w:id="204"/>
      <w:r w:rsidRPr="00CA1ACC">
        <w:rPr>
          <w:rFonts w:ascii="Arial" w:eastAsia="Times New Roman" w:hAnsi="Arial" w:cs="Arial"/>
          <w:color w:val="212529"/>
          <w:sz w:val="20"/>
          <w:szCs w:val="20"/>
        </w:rPr>
        <w:t>94. Россия будет выступать на международной арене с позиций неизменности курса на участие совместно с другими государствами в укреплении международных механизмов нераспространения ядерного оружия и других видов оружия массового уничтожения, средств его доставки и относящихся к ним товаров и технологий, недопущения применения военной силы в нарушение Устава Организации Объединенных Наций, а также с позиции приверженности контролю над вооружениями и рациональной достаточности в военном строительстве.</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5" w:name="100209"/>
      <w:bookmarkEnd w:id="205"/>
      <w:r w:rsidRPr="00CA1ACC">
        <w:rPr>
          <w:rFonts w:ascii="Arial" w:eastAsia="Times New Roman" w:hAnsi="Arial" w:cs="Arial"/>
          <w:color w:val="212529"/>
          <w:sz w:val="20"/>
          <w:szCs w:val="20"/>
        </w:rPr>
        <w:t>95. В целях сохранения стратегической стабильности и равноправного стратегического партнерства Российская Федерация: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6" w:name="100210"/>
      <w:bookmarkEnd w:id="206"/>
      <w:r w:rsidRPr="00CA1ACC">
        <w:rPr>
          <w:rFonts w:ascii="Arial" w:eastAsia="Times New Roman" w:hAnsi="Arial" w:cs="Arial"/>
          <w:color w:val="212529"/>
          <w:sz w:val="20"/>
          <w:szCs w:val="20"/>
        </w:rPr>
        <w:t>будет выполнять действующие договоры и соглашения в области ограничения и сокращения вооружений, участвовать в разработке и заключении новых договоренностей, отвечающих ее национальным интересам;</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7" w:name="100211"/>
      <w:bookmarkEnd w:id="207"/>
      <w:r w:rsidRPr="00CA1ACC">
        <w:rPr>
          <w:rFonts w:ascii="Arial" w:eastAsia="Times New Roman" w:hAnsi="Arial" w:cs="Arial"/>
          <w:color w:val="212529"/>
          <w:sz w:val="20"/>
          <w:szCs w:val="20"/>
        </w:rPr>
        <w:t>готова к дальнейшему обсуждению вопросов сокращения ядерных потенциалов на основе двусторонних договоренностей и в многосторонних форматах, а также будет способствовать созданию надлежащих условий, позволяющих сокращать ядерные вооружения без ущерба для международной безопасности и стратегической стабильности;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8" w:name="100212"/>
      <w:bookmarkEnd w:id="208"/>
      <w:r w:rsidRPr="00CA1ACC">
        <w:rPr>
          <w:rFonts w:ascii="Arial" w:eastAsia="Times New Roman" w:hAnsi="Arial" w:cs="Arial"/>
          <w:color w:val="212529"/>
          <w:sz w:val="20"/>
          <w:szCs w:val="20"/>
        </w:rPr>
        <w:t>намерена и далее содействовать укреплению региональной стабильности путем участия в процессах сокращения и ограничения обычных вооруженных сил, а также разработки и применения мер доверия в военной области;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09" w:name="100213"/>
      <w:bookmarkEnd w:id="209"/>
      <w:r w:rsidRPr="00CA1ACC">
        <w:rPr>
          <w:rFonts w:ascii="Arial" w:eastAsia="Times New Roman" w:hAnsi="Arial" w:cs="Arial"/>
          <w:color w:val="212529"/>
          <w:sz w:val="20"/>
          <w:szCs w:val="20"/>
        </w:rPr>
        <w:t>считает международное миротворчество действенным инструментом урегулирования вооруженных конфликтов, выступает за укрепление этого института в строгом соответствии с принципами Устава Организации Объединенных Наций и продолжит свое участие в нем;</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0" w:name="100214"/>
      <w:bookmarkEnd w:id="210"/>
      <w:r w:rsidRPr="00CA1ACC">
        <w:rPr>
          <w:rFonts w:ascii="Arial" w:eastAsia="Times New Roman" w:hAnsi="Arial" w:cs="Arial"/>
          <w:color w:val="212529"/>
          <w:sz w:val="20"/>
          <w:szCs w:val="20"/>
        </w:rPr>
        <w:t>будет участвовать в проводимых под эгидой Организации Объединенных Наций и других международных организаций мероприятиях по ликвидации природных и техногенных катастроф и чрезвычайных ситуаций, а также в оказании гуманитарной помощи пострадавшим странам.</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1" w:name="100215"/>
      <w:bookmarkEnd w:id="211"/>
      <w:r w:rsidRPr="00CA1ACC">
        <w:rPr>
          <w:rFonts w:ascii="Arial" w:eastAsia="Times New Roman" w:hAnsi="Arial" w:cs="Arial"/>
          <w:color w:val="212529"/>
          <w:sz w:val="20"/>
          <w:szCs w:val="20"/>
        </w:rPr>
        <w:t>96. В интересах обеспечения стратегической стабильности и равноправного многостороннего взаимодействия на международной арене Россия в период реализации настоящей Стратегии предпримет все необходимые усилия на наименее затратном уровне по поддержанию паритета с Соединенными Штатами Америки в области стратегических наступательных вооружений в условиях развертывания ими глобальной системы противоракетной обороны и реализации концепции глобального молниеносного удара с использованием стратегических носителей в ядерном и неядерном оснащении.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212" w:name="100216"/>
      <w:bookmarkEnd w:id="212"/>
      <w:r w:rsidRPr="00CA1ACC">
        <w:rPr>
          <w:rFonts w:ascii="Arial" w:eastAsia="Times New Roman" w:hAnsi="Arial" w:cs="Arial"/>
          <w:color w:val="212529"/>
          <w:sz w:val="20"/>
          <w:szCs w:val="20"/>
        </w:rPr>
        <w:t>V. Организационные, нормативные правовые</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и информационные основы реализации настоящей Стратегии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3" w:name="100217"/>
      <w:bookmarkEnd w:id="213"/>
      <w:r w:rsidRPr="00CA1ACC">
        <w:rPr>
          <w:rFonts w:ascii="Arial" w:eastAsia="Times New Roman" w:hAnsi="Arial" w:cs="Arial"/>
          <w:color w:val="212529"/>
          <w:sz w:val="20"/>
          <w:szCs w:val="20"/>
        </w:rPr>
        <w:t>97. Государственная политика Российской Федерации в области национальной безопасности обеспечивается согласованными действиями всех элементов системы обеспечения национальной безопасности при координирующей роли Совета Безопасности Российской Федерации за счет реализации комплекса мер организационного, нормативно-правового и информационного характера.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4" w:name="100218"/>
      <w:bookmarkEnd w:id="214"/>
      <w:r w:rsidRPr="00CA1ACC">
        <w:rPr>
          <w:rFonts w:ascii="Arial" w:eastAsia="Times New Roman" w:hAnsi="Arial" w:cs="Arial"/>
          <w:color w:val="212529"/>
          <w:sz w:val="20"/>
          <w:szCs w:val="20"/>
        </w:rPr>
        <w:t>98. Реализация настоящей Стратегии обеспечивается за счет консолидации усилий и ресурсов органов государственной власти, институтов гражданского общества, направленных на отстаивание национальных интересов Российской Федерации путем комплексного использования политических, организационных, социально-экономических, правовых, специальных и иных мер, разработанных в рамках стратегического планирования в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5" w:name="100219"/>
      <w:bookmarkEnd w:id="215"/>
      <w:r w:rsidRPr="00CA1ACC">
        <w:rPr>
          <w:rFonts w:ascii="Arial" w:eastAsia="Times New Roman" w:hAnsi="Arial" w:cs="Arial"/>
          <w:color w:val="212529"/>
          <w:sz w:val="20"/>
          <w:szCs w:val="20"/>
        </w:rPr>
        <w:lastRenderedPageBreak/>
        <w:t>99. Корректировка настоящей Стратегии осуществляется при координирующей роли Совета Безопасности Российской Федерации периодически - по результатам постоянного мониторинга реализации настоящей Стратегии с учетом изменений, оказывающих существенное влияние на состояние 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6" w:name="100220"/>
      <w:bookmarkEnd w:id="216"/>
      <w:r w:rsidRPr="00CA1ACC">
        <w:rPr>
          <w:rFonts w:ascii="Arial" w:eastAsia="Times New Roman" w:hAnsi="Arial" w:cs="Arial"/>
          <w:color w:val="212529"/>
          <w:sz w:val="20"/>
          <w:szCs w:val="20"/>
        </w:rPr>
        <w:t>100. Организационная поддержка реализации настоящей Стратегии заключается в совершенствовании государственного управления Российской Федерации, а также в развитии системы обеспечения национальной безопасности на основе совершенствования механизмов стратегического планирования устойчивого развития Российской Федерации и обеспечения национальной безопасности под руководством Президента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7" w:name="100221"/>
      <w:bookmarkEnd w:id="217"/>
      <w:r w:rsidRPr="00CA1ACC">
        <w:rPr>
          <w:rFonts w:ascii="Arial" w:eastAsia="Times New Roman" w:hAnsi="Arial" w:cs="Arial"/>
          <w:color w:val="212529"/>
          <w:sz w:val="20"/>
          <w:szCs w:val="20"/>
        </w:rPr>
        <w:t>101. Система документов стратегического планирования (концепция долгосрочного социально-экономического развития Российской Федерации, программы социально-экономического развития Российской Федерации на краткосрочную перспективу, стратегии (программы) развития отдельных секторов экономики, стратегии (концепции) развития федеральных округов, стратегии и комплексные программы социально-экономического развития субъектов Российской Федерации, межгосударственные программы, в выполнении которых принимает участие Российская Федерация, федеральные (ведомственные) целевые программы, государственный оборонный заказ, концепции, доктрины и основы (основные направления) государственной политики в сферах обеспечения национальной безопасности и по отдельным направлениям внутренней и внешней политики государства) формируется Правительством Российской Федерации и заинтересованными федеральными органами исполнительной власти с участием органов государственной власти субъектов Российской Федерации на основании </w:t>
      </w:r>
      <w:hyperlink r:id="rId7" w:history="1">
        <w:r w:rsidRPr="00CA1ACC">
          <w:rPr>
            <w:rFonts w:ascii="Arial" w:eastAsia="Times New Roman" w:hAnsi="Arial" w:cs="Arial"/>
            <w:color w:val="4272D7"/>
            <w:sz w:val="20"/>
            <w:u w:val="single"/>
          </w:rPr>
          <w:t>Конституции</w:t>
        </w:r>
      </w:hyperlink>
      <w:r w:rsidRPr="00CA1ACC">
        <w:rPr>
          <w:rFonts w:ascii="Arial" w:eastAsia="Times New Roman" w:hAnsi="Arial" w:cs="Arial"/>
          <w:color w:val="212529"/>
          <w:sz w:val="20"/>
          <w:szCs w:val="20"/>
        </w:rPr>
        <w:t> Российской Федерации, федеральных законов и иных нормативных правовых актов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8" w:name="100222"/>
      <w:bookmarkEnd w:id="218"/>
      <w:r w:rsidRPr="00CA1ACC">
        <w:rPr>
          <w:rFonts w:ascii="Arial" w:eastAsia="Times New Roman" w:hAnsi="Arial" w:cs="Arial"/>
          <w:color w:val="212529"/>
          <w:sz w:val="20"/>
          <w:szCs w:val="20"/>
        </w:rPr>
        <w:t>102. По решению Президента Российской Федерации документы по вопросам внутренней и внешней политики государства могут выноситься на рассмотрение Совета Безопасности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19" w:name="100223"/>
      <w:bookmarkEnd w:id="219"/>
      <w:r w:rsidRPr="00CA1ACC">
        <w:rPr>
          <w:rFonts w:ascii="Arial" w:eastAsia="Times New Roman" w:hAnsi="Arial" w:cs="Arial"/>
          <w:color w:val="212529"/>
          <w:sz w:val="20"/>
          <w:szCs w:val="20"/>
        </w:rPr>
        <w:t>103. Разработка документов стратегического планирования осуществляется согласно </w:t>
      </w:r>
      <w:hyperlink r:id="rId8" w:anchor="100144" w:history="1">
        <w:r w:rsidRPr="00CA1ACC">
          <w:rPr>
            <w:rFonts w:ascii="Arial" w:eastAsia="Times New Roman" w:hAnsi="Arial" w:cs="Arial"/>
            <w:color w:val="4272D7"/>
            <w:sz w:val="20"/>
            <w:u w:val="single"/>
          </w:rPr>
          <w:t>Регламенту</w:t>
        </w:r>
      </w:hyperlink>
      <w:r w:rsidRPr="00CA1ACC">
        <w:rPr>
          <w:rFonts w:ascii="Arial" w:eastAsia="Times New Roman" w:hAnsi="Arial" w:cs="Arial"/>
          <w:color w:val="212529"/>
          <w:sz w:val="20"/>
          <w:szCs w:val="20"/>
        </w:rPr>
        <w:t> Правительства Российской Федерации и в соответствии с порядком подготовки документов в Администрации Президента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 xml:space="preserve">104. Государственная политика в области противодействия </w:t>
      </w:r>
      <w:proofErr w:type="spellStart"/>
      <w:r w:rsidRPr="00CA1ACC">
        <w:rPr>
          <w:rFonts w:ascii="Arial" w:eastAsia="Times New Roman" w:hAnsi="Arial" w:cs="Arial"/>
          <w:color w:val="212529"/>
          <w:sz w:val="20"/>
          <w:szCs w:val="20"/>
        </w:rPr>
        <w:t>наркопреступности</w:t>
      </w:r>
      <w:proofErr w:type="spellEnd"/>
      <w:r w:rsidRPr="00CA1ACC">
        <w:rPr>
          <w:rFonts w:ascii="Arial" w:eastAsia="Times New Roman" w:hAnsi="Arial" w:cs="Arial"/>
          <w:color w:val="212529"/>
          <w:sz w:val="20"/>
          <w:szCs w:val="20"/>
        </w:rPr>
        <w:t xml:space="preserve"> и терроризму формируется Государственным </w:t>
      </w:r>
      <w:proofErr w:type="spellStart"/>
      <w:r w:rsidRPr="00CA1ACC">
        <w:rPr>
          <w:rFonts w:ascii="Arial" w:eastAsia="Times New Roman" w:hAnsi="Arial" w:cs="Arial"/>
          <w:color w:val="212529"/>
          <w:sz w:val="20"/>
          <w:szCs w:val="20"/>
        </w:rPr>
        <w:t>антинаркотическим</w:t>
      </w:r>
      <w:proofErr w:type="spellEnd"/>
      <w:r w:rsidRPr="00CA1ACC">
        <w:rPr>
          <w:rFonts w:ascii="Arial" w:eastAsia="Times New Roman" w:hAnsi="Arial" w:cs="Arial"/>
          <w:color w:val="212529"/>
          <w:sz w:val="20"/>
          <w:szCs w:val="20"/>
        </w:rPr>
        <w:t xml:space="preserve"> комитетом и Национальным антитеррористическим комитетом - межведомственными органами, обеспечивающими координацию федеральных органов исполнительной власти и органов государственной власти субъектов Российской Федерации в соответствующих сферах.</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0" w:name="100225"/>
      <w:bookmarkEnd w:id="220"/>
      <w:r w:rsidRPr="00CA1ACC">
        <w:rPr>
          <w:rFonts w:ascii="Arial" w:eastAsia="Times New Roman" w:hAnsi="Arial" w:cs="Arial"/>
          <w:color w:val="212529"/>
          <w:sz w:val="20"/>
          <w:szCs w:val="20"/>
        </w:rPr>
        <w:t>105. Комплексные проблемы обеспечения национальной безопасности могут рассматриваться на совместных заседаниях Совета Безопасности Российской Федерации, Государственного совета Российской Федерации, Общественной палаты Российской Федерации с участием иных совещательных и консультативных органов, созданных для обеспечения конституционных полномочий Президента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1" w:name="100226"/>
      <w:bookmarkEnd w:id="221"/>
      <w:r w:rsidRPr="00CA1ACC">
        <w:rPr>
          <w:rFonts w:ascii="Arial" w:eastAsia="Times New Roman" w:hAnsi="Arial" w:cs="Arial"/>
          <w:color w:val="212529"/>
          <w:sz w:val="20"/>
          <w:szCs w:val="20"/>
        </w:rPr>
        <w:t>106. Меры нормативной правовой поддержки реализации настоящей Стратегии определяются на основании </w:t>
      </w:r>
      <w:hyperlink r:id="rId9" w:history="1">
        <w:r w:rsidRPr="00CA1ACC">
          <w:rPr>
            <w:rFonts w:ascii="Arial" w:eastAsia="Times New Roman" w:hAnsi="Arial" w:cs="Arial"/>
            <w:color w:val="4272D7"/>
            <w:sz w:val="20"/>
            <w:u w:val="single"/>
          </w:rPr>
          <w:t>Конституции</w:t>
        </w:r>
      </w:hyperlink>
      <w:r w:rsidRPr="00CA1ACC">
        <w:rPr>
          <w:rFonts w:ascii="Arial" w:eastAsia="Times New Roman" w:hAnsi="Arial" w:cs="Arial"/>
          <w:color w:val="212529"/>
          <w:sz w:val="20"/>
          <w:szCs w:val="20"/>
        </w:rPr>
        <w:t>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а также нормативных правовых актов федеральных органов исполнительной власти.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2" w:name="100227"/>
      <w:bookmarkEnd w:id="222"/>
      <w:r w:rsidRPr="00CA1ACC">
        <w:rPr>
          <w:rFonts w:ascii="Arial" w:eastAsia="Times New Roman" w:hAnsi="Arial" w:cs="Arial"/>
          <w:color w:val="212529"/>
          <w:sz w:val="20"/>
          <w:szCs w:val="20"/>
        </w:rPr>
        <w:t>107. Информационная и информационно-аналитическая поддержка реализации настоящей Стратегии осуществляется при координирующей роли Совета Безопасности Российской Федерации за счет привлечения информационных ресурсов заинтересованных органов государственной власти и государственных научных учреждений с использованием системы распределенных ситуационных центров, работающих по единому регламенту взаимодействия.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3" w:name="100228"/>
      <w:bookmarkEnd w:id="223"/>
      <w:r w:rsidRPr="00CA1ACC">
        <w:rPr>
          <w:rFonts w:ascii="Arial" w:eastAsia="Times New Roman" w:hAnsi="Arial" w:cs="Arial"/>
          <w:color w:val="212529"/>
          <w:sz w:val="20"/>
          <w:szCs w:val="20"/>
        </w:rPr>
        <w:t xml:space="preserve">108. Для развития системы распределенных ситуационных центров в среднесрочной перспективе потребуется преодолеть технологическое отставание в важнейших областях информатизации, телекоммуникаций и связи, определяющих состояние национальной безопасности, разработать и внедрить технологии информационной безопасности в системах государственного и военного </w:t>
      </w:r>
      <w:r w:rsidRPr="00CA1ACC">
        <w:rPr>
          <w:rFonts w:ascii="Arial" w:eastAsia="Times New Roman" w:hAnsi="Arial" w:cs="Arial"/>
          <w:color w:val="212529"/>
          <w:sz w:val="20"/>
          <w:szCs w:val="20"/>
        </w:rPr>
        <w:lastRenderedPageBreak/>
        <w:t>управления, системах управления экологически опасными производствами и критически важными объектами, а также обеспечить условия для гармонизации национальной информационной инфраструктуры с глобальными информационными сетями и системами.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4" w:name="100229"/>
      <w:bookmarkEnd w:id="224"/>
      <w:r w:rsidRPr="00CA1ACC">
        <w:rPr>
          <w:rFonts w:ascii="Arial" w:eastAsia="Times New Roman" w:hAnsi="Arial" w:cs="Arial"/>
          <w:color w:val="212529"/>
          <w:sz w:val="20"/>
          <w:szCs w:val="20"/>
        </w:rPr>
        <w:t>109. Угрозы информационной безопасности в ходе реализации настоящей Стратегии предотвращаются за счет совершенствования безопасности функционирования информационных и телекоммуникационных систем критически важных объектов инфраструктуры и объектов повышенной опасности в Российской Федерации, повышения уровня защищенности корпоративных и индивидуальных информационных систем, создания единой системы информационно-телекоммуникационной поддержки нужд системы обеспечения 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5" w:name="100230"/>
      <w:bookmarkEnd w:id="225"/>
      <w:r w:rsidRPr="00CA1ACC">
        <w:rPr>
          <w:rFonts w:ascii="Arial" w:eastAsia="Times New Roman" w:hAnsi="Arial" w:cs="Arial"/>
          <w:color w:val="212529"/>
          <w:sz w:val="20"/>
          <w:szCs w:val="20"/>
        </w:rPr>
        <w:t>110. Разработка и реализация комплекса оперативных и долговременных мер по предотвращению угроз национальной безопасности в федеральных округах проводятся при координирующей роли Правительства Российской Федерации федеральными органами исполнительной власти во взаимодействии с органами государственной власти субъектов Российской Федерации.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6" w:name="100231"/>
      <w:bookmarkEnd w:id="226"/>
      <w:r w:rsidRPr="00CA1ACC">
        <w:rPr>
          <w:rFonts w:ascii="Arial" w:eastAsia="Times New Roman" w:hAnsi="Arial" w:cs="Arial"/>
          <w:color w:val="212529"/>
          <w:sz w:val="20"/>
          <w:szCs w:val="20"/>
        </w:rPr>
        <w:t>111. Контроль за ходом реализации настоящей Стратегии осуществляется в рамках ежегодного доклада Секретаря Совета Безопасности Российской Федерации Президенту Российской Федерации о состоянии национальной безопасности и мерах по ее укреплению.</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227" w:name="100232"/>
      <w:bookmarkEnd w:id="227"/>
      <w:r w:rsidRPr="00CA1ACC">
        <w:rPr>
          <w:rFonts w:ascii="Arial" w:eastAsia="Times New Roman" w:hAnsi="Arial" w:cs="Arial"/>
          <w:color w:val="212529"/>
          <w:sz w:val="20"/>
          <w:szCs w:val="20"/>
        </w:rPr>
        <w:t>VI. Основные характеристики состояния</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r w:rsidRPr="00CA1ACC">
        <w:rPr>
          <w:rFonts w:ascii="Arial" w:eastAsia="Times New Roman" w:hAnsi="Arial" w:cs="Arial"/>
          <w:color w:val="212529"/>
          <w:sz w:val="20"/>
          <w:szCs w:val="20"/>
        </w:rPr>
        <w:t>национальной безопасности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8" w:name="100233"/>
      <w:bookmarkEnd w:id="228"/>
      <w:r w:rsidRPr="00CA1ACC">
        <w:rPr>
          <w:rFonts w:ascii="Arial" w:eastAsia="Times New Roman" w:hAnsi="Arial" w:cs="Arial"/>
          <w:color w:val="212529"/>
          <w:sz w:val="20"/>
          <w:szCs w:val="20"/>
        </w:rPr>
        <w:t>112. Основные характеристики состояния национальной безопасности предназначаются для оценки состояния национальной безопасности и включают:</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29" w:name="100234"/>
      <w:bookmarkEnd w:id="229"/>
      <w:r w:rsidRPr="00CA1ACC">
        <w:rPr>
          <w:rFonts w:ascii="Arial" w:eastAsia="Times New Roman" w:hAnsi="Arial" w:cs="Arial"/>
          <w:color w:val="212529"/>
          <w:sz w:val="20"/>
          <w:szCs w:val="20"/>
        </w:rPr>
        <w:t>уровень безработицы (доля от экономически активного населения);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0" w:name="100235"/>
      <w:bookmarkEnd w:id="230"/>
      <w:proofErr w:type="spellStart"/>
      <w:r w:rsidRPr="00CA1ACC">
        <w:rPr>
          <w:rFonts w:ascii="Arial" w:eastAsia="Times New Roman" w:hAnsi="Arial" w:cs="Arial"/>
          <w:color w:val="212529"/>
          <w:sz w:val="20"/>
          <w:szCs w:val="20"/>
        </w:rPr>
        <w:t>децильный</w:t>
      </w:r>
      <w:proofErr w:type="spellEnd"/>
      <w:r w:rsidRPr="00CA1ACC">
        <w:rPr>
          <w:rFonts w:ascii="Arial" w:eastAsia="Times New Roman" w:hAnsi="Arial" w:cs="Arial"/>
          <w:color w:val="212529"/>
          <w:sz w:val="20"/>
          <w:szCs w:val="20"/>
        </w:rPr>
        <w:t xml:space="preserve"> коэффициент (соотношение доходов 10% наиболее и 10% наименее обеспеченного населения);</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1" w:name="100236"/>
      <w:bookmarkEnd w:id="231"/>
      <w:r w:rsidRPr="00CA1ACC">
        <w:rPr>
          <w:rFonts w:ascii="Arial" w:eastAsia="Times New Roman" w:hAnsi="Arial" w:cs="Arial"/>
          <w:color w:val="212529"/>
          <w:sz w:val="20"/>
          <w:szCs w:val="20"/>
        </w:rPr>
        <w:t>уровень роста потребительских цен;</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2" w:name="100237"/>
      <w:bookmarkEnd w:id="232"/>
      <w:r w:rsidRPr="00CA1ACC">
        <w:rPr>
          <w:rFonts w:ascii="Arial" w:eastAsia="Times New Roman" w:hAnsi="Arial" w:cs="Arial"/>
          <w:color w:val="212529"/>
          <w:sz w:val="20"/>
          <w:szCs w:val="20"/>
        </w:rPr>
        <w:t>уровень государственного внешнего и внутреннего долга в процентном отношении от валового внутреннего продукта;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3" w:name="100238"/>
      <w:bookmarkEnd w:id="233"/>
      <w:r w:rsidRPr="00CA1ACC">
        <w:rPr>
          <w:rFonts w:ascii="Arial" w:eastAsia="Times New Roman" w:hAnsi="Arial" w:cs="Arial"/>
          <w:color w:val="212529"/>
          <w:sz w:val="20"/>
          <w:szCs w:val="20"/>
        </w:rPr>
        <w:t>уровень обеспеченности ресурсами здравоохранения, культуры, образования и науки в процентном отношении от валового внутреннего продукта;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4" w:name="100239"/>
      <w:bookmarkEnd w:id="234"/>
      <w:r w:rsidRPr="00CA1ACC">
        <w:rPr>
          <w:rFonts w:ascii="Arial" w:eastAsia="Times New Roman" w:hAnsi="Arial" w:cs="Arial"/>
          <w:color w:val="212529"/>
          <w:sz w:val="20"/>
          <w:szCs w:val="20"/>
        </w:rPr>
        <w:t>уровень ежегодного обновления вооружения, военной и специальной техники;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5" w:name="100240"/>
      <w:bookmarkEnd w:id="235"/>
      <w:r w:rsidRPr="00CA1ACC">
        <w:rPr>
          <w:rFonts w:ascii="Arial" w:eastAsia="Times New Roman" w:hAnsi="Arial" w:cs="Arial"/>
          <w:color w:val="212529"/>
          <w:sz w:val="20"/>
          <w:szCs w:val="20"/>
        </w:rPr>
        <w:t>уровень обеспеченности военными и инженерно-техническими кадрами.</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6" w:name="100241"/>
      <w:bookmarkEnd w:id="236"/>
      <w:r w:rsidRPr="00CA1ACC">
        <w:rPr>
          <w:rFonts w:ascii="Arial" w:eastAsia="Times New Roman" w:hAnsi="Arial" w:cs="Arial"/>
          <w:color w:val="212529"/>
          <w:sz w:val="20"/>
          <w:szCs w:val="20"/>
        </w:rPr>
        <w:t>Перечень основных характеристик состояния национальной безопасности может уточняться по результатам мониторинга состояния национальной безопасности.</w:t>
      </w:r>
    </w:p>
    <w:p w:rsidR="00CA1ACC" w:rsidRPr="00CA1ACC" w:rsidRDefault="00CA1ACC" w:rsidP="00CA1ACC">
      <w:pPr>
        <w:shd w:val="clear" w:color="auto" w:fill="FFFFFF"/>
        <w:spacing w:after="100" w:afterAutospacing="1" w:line="240" w:lineRule="auto"/>
        <w:jc w:val="center"/>
        <w:rPr>
          <w:rFonts w:ascii="Arial" w:eastAsia="Times New Roman" w:hAnsi="Arial" w:cs="Arial"/>
          <w:color w:val="212529"/>
          <w:sz w:val="20"/>
          <w:szCs w:val="20"/>
        </w:rPr>
      </w:pPr>
      <w:bookmarkStart w:id="237" w:name="100242"/>
      <w:bookmarkEnd w:id="237"/>
      <w:r w:rsidRPr="00CA1ACC">
        <w:rPr>
          <w:rFonts w:ascii="Arial" w:eastAsia="Times New Roman" w:hAnsi="Arial" w:cs="Arial"/>
          <w:color w:val="212529"/>
          <w:sz w:val="20"/>
          <w:szCs w:val="20"/>
        </w:rPr>
        <w:t>* * *</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8" w:name="100243"/>
      <w:bookmarkEnd w:id="238"/>
      <w:r w:rsidRPr="00CA1ACC">
        <w:rPr>
          <w:rFonts w:ascii="Arial" w:eastAsia="Times New Roman" w:hAnsi="Arial" w:cs="Arial"/>
          <w:color w:val="212529"/>
          <w:sz w:val="20"/>
          <w:szCs w:val="20"/>
        </w:rPr>
        <w:t>Реализация Стратегии национальной безопасности Российской Федерации до 2020 года призвана стать мобилизующим фактором развития национальной экономики, улучшения качества жизни населения, обеспечения политической стабильности в обществе, укрепления национальной обороны, государственной безопасности и правопорядка, повышения конкурентоспособности и международного престижа Российской Федерации.</w:t>
      </w:r>
    </w:p>
    <w:p w:rsidR="00CA1ACC" w:rsidRPr="00CA1ACC" w:rsidRDefault="00CA1ACC" w:rsidP="00CA1ACC">
      <w:pPr>
        <w:spacing w:after="0" w:line="240" w:lineRule="auto"/>
        <w:rPr>
          <w:rFonts w:ascii="Times New Roman" w:eastAsia="Times New Roman" w:hAnsi="Times New Roman" w:cs="Times New Roman"/>
          <w:sz w:val="24"/>
          <w:szCs w:val="24"/>
        </w:rPr>
      </w:pPr>
      <w:r w:rsidRPr="00CA1ACC">
        <w:rPr>
          <w:rFonts w:ascii="Arial" w:eastAsia="Times New Roman" w:hAnsi="Arial" w:cs="Arial"/>
          <w:color w:val="212529"/>
          <w:sz w:val="20"/>
          <w:szCs w:val="20"/>
        </w:rPr>
        <w:br/>
      </w:r>
    </w:p>
    <w:p w:rsidR="00CA1ACC" w:rsidRPr="00CA1ACC" w:rsidRDefault="00CA1ACC" w:rsidP="00CA1ACC">
      <w:pPr>
        <w:shd w:val="clear" w:color="auto" w:fill="FFFFFF"/>
        <w:spacing w:after="0" w:line="240" w:lineRule="auto"/>
        <w:rPr>
          <w:rFonts w:ascii="Montserrat" w:eastAsia="Times New Roman" w:hAnsi="Montserrat" w:cs="Arial"/>
          <w:color w:val="00589B"/>
          <w:sz w:val="20"/>
          <w:szCs w:val="20"/>
        </w:rPr>
      </w:pPr>
      <w:r w:rsidRPr="00CA1ACC">
        <w:rPr>
          <w:rFonts w:ascii="Montserrat" w:eastAsia="Times New Roman" w:hAnsi="Montserrat" w:cs="Arial"/>
          <w:color w:val="00589B"/>
          <w:sz w:val="20"/>
          <w:szCs w:val="20"/>
        </w:rPr>
        <w:lastRenderedPageBreak/>
        <w:t>Судебная практика и законодательство — Указ Президента РФ от 12.05.2009 N 537 (ред. от 01.07.2014) "О Стратегии национальной безопасности Российской Федерации до 2020 года"Судебная практика высших судов РФ</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10" w:anchor="100224" w:history="1">
        <w:r w:rsidRPr="00CA1ACC">
          <w:rPr>
            <w:rFonts w:ascii="Montserrat" w:eastAsia="Times New Roman" w:hAnsi="Montserrat" w:cs="Arial"/>
            <w:color w:val="4272D7"/>
            <w:sz w:val="20"/>
            <w:u w:val="single"/>
          </w:rPr>
          <w:t>"Паспорт приоритетного проекта "Образование" по направлению "Подготовка высококвалифицированных специалистов и рабочих кадров с учетом современных стандартов и передовых технологий" ("Рабочие кадры для передовых технологий")" (утв. президиумом Совета при Президенте РФ по стратегическому развитию и приоритетным проектам, протокол от 25.10.2016 N 9)</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39" w:name="100224"/>
      <w:bookmarkEnd w:id="239"/>
      <w:r w:rsidRPr="00CA1ACC">
        <w:rPr>
          <w:rFonts w:ascii="Arial" w:eastAsia="Times New Roman" w:hAnsi="Arial" w:cs="Arial"/>
          <w:color w:val="212529"/>
          <w:sz w:val="20"/>
          <w:szCs w:val="20"/>
        </w:rPr>
        <w:t>1. </w:t>
      </w:r>
      <w:hyperlink r:id="rId11" w:history="1">
        <w:r w:rsidRPr="00CA1ACC">
          <w:rPr>
            <w:rFonts w:ascii="Montserrat" w:eastAsia="Times New Roman" w:hAnsi="Montserrat" w:cs="Arial"/>
            <w:color w:val="4272D7"/>
            <w:sz w:val="20"/>
            <w:u w:val="single"/>
          </w:rPr>
          <w:t>Указ</w:t>
        </w:r>
      </w:hyperlink>
      <w:r w:rsidRPr="00CA1ACC">
        <w:rPr>
          <w:rFonts w:ascii="Arial" w:eastAsia="Times New Roman" w:hAnsi="Arial" w:cs="Arial"/>
          <w:color w:val="212529"/>
          <w:sz w:val="20"/>
          <w:szCs w:val="20"/>
        </w:rPr>
        <w:t> Президента Российской Федерации от 12 мая 2009 г. N 537 "О Стратегии национальной безопасности Российской Федерации до 2020 года" (развитие системы среднего профессионального образования в целях подготовки квалифицированных рабочих в соответствии с лучшими мировыми стандартами и передовыми технологиями).</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12" w:history="1">
        <w:r w:rsidRPr="00CA1ACC">
          <w:rPr>
            <w:rFonts w:ascii="Montserrat" w:eastAsia="Times New Roman" w:hAnsi="Montserrat" w:cs="Arial"/>
            <w:color w:val="4272D7"/>
            <w:sz w:val="20"/>
            <w:u w:val="single"/>
          </w:rPr>
          <w:t xml:space="preserve">"Изменение 8/2016 ОКВЭД2 Общероссийский классификатор видов экономической деятельности ОК 029-2014" (принято и введено в действие Приказом </w:t>
        </w:r>
        <w:proofErr w:type="spellStart"/>
        <w:r w:rsidRPr="00CA1ACC">
          <w:rPr>
            <w:rFonts w:ascii="Montserrat" w:eastAsia="Times New Roman" w:hAnsi="Montserrat" w:cs="Arial"/>
            <w:color w:val="4272D7"/>
            <w:sz w:val="20"/>
            <w:u w:val="single"/>
          </w:rPr>
          <w:t>Росстандарта</w:t>
        </w:r>
        <w:proofErr w:type="spellEnd"/>
        <w:r w:rsidRPr="00CA1ACC">
          <w:rPr>
            <w:rFonts w:ascii="Montserrat" w:eastAsia="Times New Roman" w:hAnsi="Montserrat" w:cs="Arial"/>
            <w:color w:val="4272D7"/>
            <w:sz w:val="20"/>
            <w:u w:val="single"/>
          </w:rPr>
          <w:t xml:space="preserve"> от 26.08.2016 N 947-ст)</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hyperlink r:id="rId13" w:history="1">
        <w:r w:rsidRPr="00CA1ACC">
          <w:rPr>
            <w:rFonts w:ascii="Montserrat" w:eastAsia="Times New Roman" w:hAnsi="Montserrat" w:cs="Arial"/>
            <w:color w:val="4272D7"/>
            <w:sz w:val="20"/>
            <w:u w:val="single"/>
          </w:rPr>
          <w:t>Указ</w:t>
        </w:r>
      </w:hyperlink>
      <w:r w:rsidRPr="00CA1ACC">
        <w:rPr>
          <w:rFonts w:ascii="Arial" w:eastAsia="Times New Roman" w:hAnsi="Arial" w:cs="Arial"/>
          <w:color w:val="212529"/>
          <w:sz w:val="20"/>
          <w:szCs w:val="20"/>
        </w:rPr>
        <w:t> Президента Российской Федерации от 12.05.2009 N 537 "О Стратегии национальной безопасности Российской Федерации до 2020 года";</w:t>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Военная </w:t>
      </w:r>
      <w:hyperlink r:id="rId14" w:history="1">
        <w:r w:rsidRPr="00CA1ACC">
          <w:rPr>
            <w:rFonts w:ascii="Montserrat" w:eastAsia="Times New Roman" w:hAnsi="Montserrat" w:cs="Arial"/>
            <w:color w:val="4272D7"/>
            <w:sz w:val="20"/>
            <w:u w:val="single"/>
          </w:rPr>
          <w:t>доктрина</w:t>
        </w:r>
      </w:hyperlink>
      <w:r w:rsidRPr="00CA1ACC">
        <w:rPr>
          <w:rFonts w:ascii="Arial" w:eastAsia="Times New Roman" w:hAnsi="Arial" w:cs="Arial"/>
          <w:color w:val="212529"/>
          <w:sz w:val="20"/>
          <w:szCs w:val="20"/>
        </w:rPr>
        <w:t> Российской Федерации, утвержденная Президентом Российской Федерации от 25.12.2014 N Пр-2976;</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15" w:anchor="100016" w:history="1">
        <w:r w:rsidRPr="00CA1ACC">
          <w:rPr>
            <w:rFonts w:ascii="Montserrat" w:eastAsia="Times New Roman" w:hAnsi="Montserrat" w:cs="Arial"/>
            <w:color w:val="4272D7"/>
            <w:sz w:val="20"/>
            <w:u w:val="single"/>
          </w:rPr>
          <w:t>Распоряжение Правительства РФ от 31.05.2014 N 941-р (ред. от 21.03.2019) "Об утверждении Стратегии развития туризма в Российской Федерации на период до 2020 года"</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t>В соответствии с перечнем поручений Президента Российской Федерации по вопросам развития въездного и внутреннего туризма в Российской Федерации от 30 июля 2013 г. N Пр-1814 разработана Стратегия развития туризма в Российской Федерации на период до 2020 года (далее - Стратегия), которая базируется на следующих приоритетах устойчивого развития, отраженных в </w:t>
      </w:r>
      <w:hyperlink r:id="rId16" w:anchor="100019" w:history="1">
        <w:r w:rsidRPr="00CA1ACC">
          <w:rPr>
            <w:rFonts w:ascii="Montserrat" w:eastAsia="Times New Roman" w:hAnsi="Montserrat" w:cs="Arial"/>
            <w:color w:val="4272D7"/>
            <w:sz w:val="20"/>
            <w:u w:val="single"/>
          </w:rPr>
          <w:t>Стратегии</w:t>
        </w:r>
      </w:hyperlink>
      <w:r w:rsidRPr="00CA1ACC">
        <w:rPr>
          <w:rFonts w:ascii="Arial" w:eastAsia="Times New Roman" w:hAnsi="Arial" w:cs="Arial"/>
          <w:color w:val="212529"/>
          <w:sz w:val="20"/>
          <w:szCs w:val="20"/>
        </w:rPr>
        <w:t> национальной безопасности Российской Федерации до 2020 года, утвержденной Указом Президента Российской Федерации от 12 мая 2009 г. N 537:</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17" w:anchor="100368" w:history="1">
        <w:r w:rsidRPr="00CA1ACC">
          <w:rPr>
            <w:rFonts w:ascii="Montserrat" w:eastAsia="Times New Roman" w:hAnsi="Montserrat" w:cs="Arial"/>
            <w:color w:val="4272D7"/>
            <w:sz w:val="20"/>
            <w:u w:val="single"/>
          </w:rPr>
          <w:t>Постановление Правительства РФ от 15.04.2014 N 316 (ред. от 30.04.2025) "Об утверждении государственной программы Российской Федерации "Экономическое развитие и инновационная экономика"</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0" w:name="100368"/>
      <w:bookmarkEnd w:id="240"/>
      <w:r w:rsidRPr="00CA1ACC">
        <w:rPr>
          <w:rFonts w:ascii="Arial" w:eastAsia="Times New Roman" w:hAnsi="Arial" w:cs="Arial"/>
          <w:color w:val="212529"/>
          <w:sz w:val="20"/>
          <w:szCs w:val="20"/>
        </w:rPr>
        <w:t>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определенном в утвержденной Указом Президента Российской Федерации от 12 мая 2009 г. N 537 </w:t>
      </w:r>
      <w:hyperlink r:id="rId18" w:anchor="100019" w:history="1">
        <w:r w:rsidRPr="00CA1ACC">
          <w:rPr>
            <w:rFonts w:ascii="Montserrat" w:eastAsia="Times New Roman" w:hAnsi="Montserrat" w:cs="Arial"/>
            <w:color w:val="4272D7"/>
            <w:sz w:val="20"/>
            <w:u w:val="single"/>
          </w:rPr>
          <w:t>Стратегии</w:t>
        </w:r>
      </w:hyperlink>
      <w:r w:rsidRPr="00CA1ACC">
        <w:rPr>
          <w:rFonts w:ascii="Arial" w:eastAsia="Times New Roman" w:hAnsi="Arial" w:cs="Arial"/>
          <w:color w:val="212529"/>
          <w:sz w:val="20"/>
          <w:szCs w:val="20"/>
        </w:rPr>
        <w:t> национальной безопасности Российской Федерации до 2020 года.</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19" w:anchor="100031" w:history="1">
        <w:r w:rsidRPr="00CA1ACC">
          <w:rPr>
            <w:rFonts w:ascii="Montserrat" w:eastAsia="Times New Roman" w:hAnsi="Montserrat" w:cs="Arial"/>
            <w:color w:val="4272D7"/>
            <w:sz w:val="20"/>
            <w:u w:val="single"/>
          </w:rPr>
          <w:t>Постановление Правительства РФ от 03.03.2012 N 186 (ред. от 09.11.2018) "О федеральной целевой программе "Культура России (2012 - 2018 годы)"</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1" w:name="100031"/>
      <w:bookmarkEnd w:id="241"/>
      <w:r w:rsidRPr="00CA1ACC">
        <w:rPr>
          <w:rFonts w:ascii="Arial" w:eastAsia="Times New Roman" w:hAnsi="Arial" w:cs="Arial"/>
          <w:color w:val="212529"/>
          <w:sz w:val="20"/>
          <w:szCs w:val="20"/>
        </w:rPr>
        <w:t>Российская Федерация обладает огромным культурным потенциалом, но этот потенциал до сих пор используется не в полной мере. Реализуемый комплекс государственных мер при положительной динамике отдельных показателей, отмеченной за последние 10 лет, пока не оказал решающего позитивного влияния на ситуацию в культуре, позиции которой были серьезно подорваны в 90-е годы. В соответствии со </w:t>
      </w:r>
      <w:hyperlink r:id="rId20" w:anchor="100190" w:history="1">
        <w:r w:rsidRPr="00CA1ACC">
          <w:rPr>
            <w:rFonts w:ascii="Montserrat" w:eastAsia="Times New Roman" w:hAnsi="Montserrat" w:cs="Arial"/>
            <w:color w:val="4272D7"/>
            <w:sz w:val="20"/>
            <w:u w:val="single"/>
          </w:rPr>
          <w:t>Стратегией</w:t>
        </w:r>
      </w:hyperlink>
      <w:r w:rsidRPr="00CA1ACC">
        <w:rPr>
          <w:rFonts w:ascii="Arial" w:eastAsia="Times New Roman" w:hAnsi="Arial" w:cs="Arial"/>
          <w:color w:val="212529"/>
          <w:sz w:val="20"/>
          <w:szCs w:val="20"/>
        </w:rPr>
        <w:t> национальной безопасности Российской Федерации до 2020 года, утвержденной Указом Президента Российской Федерации от 12 мая 2009 г. N 537, главными угрозами национальной безопасности в сфере культуры являются засилье продукции массовой культуры, ориентированной на духовные потребности маргинальных слоев общества, а также противоправные посягательства на объекты культуры.</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21" w:anchor="106455" w:history="1">
        <w:r w:rsidRPr="00CA1ACC">
          <w:rPr>
            <w:rFonts w:ascii="Montserrat" w:eastAsia="Times New Roman" w:hAnsi="Montserrat" w:cs="Arial"/>
            <w:color w:val="4272D7"/>
            <w:sz w:val="20"/>
            <w:u w:val="single"/>
          </w:rPr>
          <w:t>Постановление Правительства РФ от 07.12.2001 N 866 (ред. от 09.03.2020) "О Федеральной целевой программе развития Калининградской области на период до 2020 года"</w:t>
        </w:r>
      </w:hyperlink>
      <w:r w:rsidRPr="00CA1ACC">
        <w:rPr>
          <w:rFonts w:ascii="Arial" w:eastAsia="Times New Roman" w:hAnsi="Arial" w:cs="Arial"/>
          <w:color w:val="212529"/>
          <w:sz w:val="20"/>
          <w:szCs w:val="20"/>
        </w:rPr>
        <w:br/>
      </w:r>
    </w:p>
    <w:bookmarkStart w:id="242" w:name="106455"/>
    <w:bookmarkEnd w:id="242"/>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fldChar w:fldCharType="begin"/>
      </w:r>
      <w:r w:rsidRPr="00CA1ACC">
        <w:rPr>
          <w:rFonts w:ascii="Arial" w:eastAsia="Times New Roman" w:hAnsi="Arial" w:cs="Arial"/>
          <w:color w:val="212529"/>
          <w:sz w:val="20"/>
          <w:szCs w:val="20"/>
        </w:rPr>
        <w:instrText xml:space="preserve"> HYPERLINK "https://legalacts.ru/doc/ukaz-prezidenta-rf-ot-12052009-n-537/" \l "100019" </w:instrText>
      </w:r>
      <w:r w:rsidRPr="00CA1ACC">
        <w:rPr>
          <w:rFonts w:ascii="Arial" w:eastAsia="Times New Roman" w:hAnsi="Arial" w:cs="Arial"/>
          <w:color w:val="212529"/>
          <w:sz w:val="20"/>
          <w:szCs w:val="20"/>
        </w:rPr>
        <w:fldChar w:fldCharType="separate"/>
      </w:r>
      <w:r w:rsidRPr="00CA1ACC">
        <w:rPr>
          <w:rFonts w:ascii="Montserrat" w:eastAsia="Times New Roman" w:hAnsi="Montserrat" w:cs="Arial"/>
          <w:color w:val="4272D7"/>
          <w:sz w:val="20"/>
          <w:u w:val="single"/>
        </w:rPr>
        <w:t>Стратегия</w:t>
      </w:r>
      <w:r w:rsidRPr="00CA1ACC">
        <w:rPr>
          <w:rFonts w:ascii="Arial" w:eastAsia="Times New Roman" w:hAnsi="Arial" w:cs="Arial"/>
          <w:color w:val="212529"/>
          <w:sz w:val="20"/>
          <w:szCs w:val="20"/>
        </w:rPr>
        <w:fldChar w:fldCharType="end"/>
      </w:r>
      <w:r w:rsidRPr="00CA1ACC">
        <w:rPr>
          <w:rFonts w:ascii="Arial" w:eastAsia="Times New Roman" w:hAnsi="Arial" w:cs="Arial"/>
          <w:color w:val="212529"/>
          <w:sz w:val="20"/>
          <w:szCs w:val="20"/>
        </w:rPr>
        <w:t> национальной безопасности Российской Федерации до 2020 года (утверждена Указом Президента Российской Федерации от 12 мая 2009 г. N 537 "О Стратегии национальной безопасности Российской Федерации до 2020 года");</w:t>
      </w:r>
    </w:p>
    <w:bookmarkStart w:id="243" w:name="106456"/>
    <w:bookmarkEnd w:id="243"/>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r w:rsidRPr="00CA1ACC">
        <w:rPr>
          <w:rFonts w:ascii="Arial" w:eastAsia="Times New Roman" w:hAnsi="Arial" w:cs="Arial"/>
          <w:color w:val="212529"/>
          <w:sz w:val="20"/>
          <w:szCs w:val="20"/>
        </w:rPr>
        <w:lastRenderedPageBreak/>
        <w:fldChar w:fldCharType="begin"/>
      </w:r>
      <w:r w:rsidRPr="00CA1ACC">
        <w:rPr>
          <w:rFonts w:ascii="Arial" w:eastAsia="Times New Roman" w:hAnsi="Arial" w:cs="Arial"/>
          <w:color w:val="212529"/>
          <w:sz w:val="20"/>
          <w:szCs w:val="20"/>
        </w:rPr>
        <w:instrText xml:space="preserve"> HYPERLINK "https://legalacts.ru/doc/rasporjazhenie-pravitelstva-rf-ot-17112008-n-1662-r/" \l "100008" </w:instrText>
      </w:r>
      <w:r w:rsidRPr="00CA1ACC">
        <w:rPr>
          <w:rFonts w:ascii="Arial" w:eastAsia="Times New Roman" w:hAnsi="Arial" w:cs="Arial"/>
          <w:color w:val="212529"/>
          <w:sz w:val="20"/>
          <w:szCs w:val="20"/>
        </w:rPr>
        <w:fldChar w:fldCharType="separate"/>
      </w:r>
      <w:r w:rsidRPr="00CA1ACC">
        <w:rPr>
          <w:rFonts w:ascii="Montserrat" w:eastAsia="Times New Roman" w:hAnsi="Montserrat" w:cs="Arial"/>
          <w:color w:val="4272D7"/>
          <w:sz w:val="20"/>
          <w:u w:val="single"/>
        </w:rPr>
        <w:t>Концепция</w:t>
      </w:r>
      <w:r w:rsidRPr="00CA1ACC">
        <w:rPr>
          <w:rFonts w:ascii="Arial" w:eastAsia="Times New Roman" w:hAnsi="Arial" w:cs="Arial"/>
          <w:color w:val="212529"/>
          <w:sz w:val="20"/>
          <w:szCs w:val="20"/>
        </w:rPr>
        <w:fldChar w:fldCharType="end"/>
      </w:r>
      <w:r w:rsidRPr="00CA1ACC">
        <w:rPr>
          <w:rFonts w:ascii="Arial" w:eastAsia="Times New Roman" w:hAnsi="Arial" w:cs="Arial"/>
          <w:color w:val="212529"/>
          <w:sz w:val="20"/>
          <w:szCs w:val="20"/>
        </w:rPr>
        <w:t>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 ноября 2008 г. N 1662-р);</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22" w:anchor="100056" w:history="1">
        <w:r w:rsidRPr="00CA1ACC">
          <w:rPr>
            <w:rFonts w:ascii="Montserrat" w:eastAsia="Times New Roman" w:hAnsi="Montserrat" w:cs="Arial"/>
            <w:color w:val="4272D7"/>
            <w:sz w:val="20"/>
            <w:u w:val="single"/>
          </w:rPr>
          <w:t>Постановление Правительства РФ от 20.08.2013 N 718 (ред. от 25.05.2016) "О федеральной целевой программе "Укрепление единства российской нации и этнокультурное развитие народов России (2014 - 2020 годы)"</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4" w:name="100056"/>
      <w:bookmarkEnd w:id="244"/>
      <w:r w:rsidRPr="00CA1ACC">
        <w:rPr>
          <w:rFonts w:ascii="Arial" w:eastAsia="Times New Roman" w:hAnsi="Arial" w:cs="Arial"/>
          <w:color w:val="212529"/>
          <w:sz w:val="20"/>
          <w:szCs w:val="20"/>
        </w:rPr>
        <w:t xml:space="preserve">В этих условиях этнический и религиозный факторы являются для многонациональной и </w:t>
      </w:r>
      <w:proofErr w:type="spellStart"/>
      <w:r w:rsidRPr="00CA1ACC">
        <w:rPr>
          <w:rFonts w:ascii="Arial" w:eastAsia="Times New Roman" w:hAnsi="Arial" w:cs="Arial"/>
          <w:color w:val="212529"/>
          <w:sz w:val="20"/>
          <w:szCs w:val="20"/>
        </w:rPr>
        <w:t>поликонфессиональной</w:t>
      </w:r>
      <w:proofErr w:type="spellEnd"/>
      <w:r w:rsidRPr="00CA1ACC">
        <w:rPr>
          <w:rFonts w:ascii="Arial" w:eastAsia="Times New Roman" w:hAnsi="Arial" w:cs="Arial"/>
          <w:color w:val="212529"/>
          <w:sz w:val="20"/>
          <w:szCs w:val="20"/>
        </w:rPr>
        <w:t xml:space="preserve"> России факторами национальной безопасности, что зафиксировано в </w:t>
      </w:r>
      <w:hyperlink r:id="rId23" w:anchor="100019" w:history="1">
        <w:r w:rsidRPr="00CA1ACC">
          <w:rPr>
            <w:rFonts w:ascii="Montserrat" w:eastAsia="Times New Roman" w:hAnsi="Montserrat" w:cs="Arial"/>
            <w:color w:val="4272D7"/>
            <w:sz w:val="20"/>
            <w:u w:val="single"/>
          </w:rPr>
          <w:t>Стратегии</w:t>
        </w:r>
      </w:hyperlink>
      <w:r w:rsidRPr="00CA1ACC">
        <w:rPr>
          <w:rFonts w:ascii="Arial" w:eastAsia="Times New Roman" w:hAnsi="Arial" w:cs="Arial"/>
          <w:color w:val="212529"/>
          <w:sz w:val="20"/>
          <w:szCs w:val="20"/>
        </w:rPr>
        <w:t> национальной безопасности Российской Федерации до 2020 года, утвержденной Указом Президента Российской Федерации от 12 мая 2009 г. N 537. Традиционные формы духовности и этнической культуры народов России являются основой общероссийской идентичности, поэтому укрепление единства российской нации, формирование общегражданской идентичности россиян, обеспечение динамичного этнокультурного и духовного развития народов России, противодействие этнополитическому и религиозно-политическому экстремизму являются важными факторами дальнейшего устойчивого развития страны.</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24" w:anchor="100049" w:history="1">
        <w:r w:rsidRPr="00CA1ACC">
          <w:rPr>
            <w:rFonts w:ascii="Montserrat" w:eastAsia="Times New Roman" w:hAnsi="Montserrat" w:cs="Arial"/>
            <w:color w:val="4272D7"/>
            <w:sz w:val="20"/>
            <w:u w:val="single"/>
          </w:rPr>
          <w:t>Постановление Правительства РФ от 09.06.2015 N 570 (ред. от 25.12.2024) "Об утверждении федеральной целевой программы "Развитие Республики Карелия на период до 2030 года"</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5" w:name="100049"/>
      <w:bookmarkEnd w:id="245"/>
      <w:r w:rsidRPr="00CA1ACC">
        <w:rPr>
          <w:rFonts w:ascii="Arial" w:eastAsia="Times New Roman" w:hAnsi="Arial" w:cs="Arial"/>
          <w:color w:val="212529"/>
          <w:sz w:val="20"/>
          <w:szCs w:val="20"/>
        </w:rPr>
        <w:t>В соответствии со </w:t>
      </w:r>
      <w:hyperlink r:id="rId25" w:anchor="100019" w:history="1">
        <w:r w:rsidRPr="00CA1ACC">
          <w:rPr>
            <w:rFonts w:ascii="Montserrat" w:eastAsia="Times New Roman" w:hAnsi="Montserrat" w:cs="Arial"/>
            <w:color w:val="4272D7"/>
            <w:sz w:val="20"/>
            <w:u w:val="single"/>
          </w:rPr>
          <w:t>Стратегией</w:t>
        </w:r>
      </w:hyperlink>
      <w:r w:rsidRPr="00CA1ACC">
        <w:rPr>
          <w:rFonts w:ascii="Arial" w:eastAsia="Times New Roman" w:hAnsi="Arial" w:cs="Arial"/>
          <w:color w:val="212529"/>
          <w:sz w:val="20"/>
          <w:szCs w:val="20"/>
        </w:rPr>
        <w:t> национальной безопасности Российской Федерации до 2020 года, утвержденной Указом Президента Российской Федерации от 12 мая 2009 г. N 537 "О Стратегии национальной безопасности Российской Федерации до 2020 года", к этим вызовам добавляется необходимость решения задачи обеспечения устойчивого развития страны и ее регионов в современном неустойчивом мире.</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26" w:anchor="100016" w:history="1">
        <w:r w:rsidRPr="00CA1ACC">
          <w:rPr>
            <w:rFonts w:ascii="Montserrat" w:eastAsia="Times New Roman" w:hAnsi="Montserrat" w:cs="Arial"/>
            <w:color w:val="4272D7"/>
            <w:sz w:val="20"/>
            <w:u w:val="single"/>
          </w:rPr>
          <w:t>Указ Президента РФ от 20.04.2014 N 259 (ред. от 13.03.2023) "Об утверждении Концепции государственной политики Российской Федерации в сфере содействия международному развитию"</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6" w:name="100016"/>
      <w:bookmarkEnd w:id="246"/>
      <w:r w:rsidRPr="00CA1ACC">
        <w:rPr>
          <w:rFonts w:ascii="Arial" w:eastAsia="Times New Roman" w:hAnsi="Arial" w:cs="Arial"/>
          <w:color w:val="212529"/>
          <w:sz w:val="20"/>
          <w:szCs w:val="20"/>
        </w:rPr>
        <w:t>2. Правовую основу государственной политики Российской Федерации в сфере содействия международному развитию составляют </w:t>
      </w:r>
      <w:hyperlink r:id="rId27" w:history="1">
        <w:r w:rsidRPr="00CA1ACC">
          <w:rPr>
            <w:rFonts w:ascii="Montserrat" w:eastAsia="Times New Roman" w:hAnsi="Montserrat" w:cs="Arial"/>
            <w:color w:val="4272D7"/>
            <w:sz w:val="20"/>
            <w:u w:val="single"/>
          </w:rPr>
          <w:t>Конституция</w:t>
        </w:r>
      </w:hyperlink>
      <w:r w:rsidRPr="00CA1ACC">
        <w:rPr>
          <w:rFonts w:ascii="Arial" w:eastAsia="Times New Roman" w:hAnsi="Arial" w:cs="Arial"/>
          <w:color w:val="212529"/>
          <w:sz w:val="20"/>
          <w:szCs w:val="20"/>
        </w:rPr>
        <w:t> Российской Федерации, общепризнанные принципы и нормы международного права, международные договоры Российской Федерации, Бюджетный </w:t>
      </w:r>
      <w:hyperlink r:id="rId28" w:history="1">
        <w:r w:rsidRPr="00CA1ACC">
          <w:rPr>
            <w:rFonts w:ascii="Montserrat" w:eastAsia="Times New Roman" w:hAnsi="Montserrat" w:cs="Arial"/>
            <w:color w:val="4272D7"/>
            <w:sz w:val="20"/>
            <w:u w:val="single"/>
          </w:rPr>
          <w:t>кодекс</w:t>
        </w:r>
      </w:hyperlink>
      <w:r w:rsidRPr="00CA1ACC">
        <w:rPr>
          <w:rFonts w:ascii="Arial" w:eastAsia="Times New Roman" w:hAnsi="Arial" w:cs="Arial"/>
          <w:color w:val="212529"/>
          <w:sz w:val="20"/>
          <w:szCs w:val="20"/>
        </w:rPr>
        <w:t> Российской Федерации, другие нормативные правовые акты Российской Федерации, </w:t>
      </w:r>
      <w:hyperlink r:id="rId29" w:anchor="100019" w:history="1">
        <w:r w:rsidRPr="00CA1ACC">
          <w:rPr>
            <w:rFonts w:ascii="Montserrat" w:eastAsia="Times New Roman" w:hAnsi="Montserrat" w:cs="Arial"/>
            <w:color w:val="4272D7"/>
            <w:sz w:val="20"/>
            <w:u w:val="single"/>
          </w:rPr>
          <w:t>Стратегия</w:t>
        </w:r>
      </w:hyperlink>
      <w:r w:rsidRPr="00CA1ACC">
        <w:rPr>
          <w:rFonts w:ascii="Arial" w:eastAsia="Times New Roman" w:hAnsi="Arial" w:cs="Arial"/>
          <w:color w:val="212529"/>
          <w:sz w:val="20"/>
          <w:szCs w:val="20"/>
        </w:rPr>
        <w:t> национальной безопасности Российской Федерации до 2020 года, </w:t>
      </w:r>
      <w:hyperlink r:id="rId30" w:history="1">
        <w:r w:rsidRPr="00CA1ACC">
          <w:rPr>
            <w:rFonts w:ascii="Montserrat" w:eastAsia="Times New Roman" w:hAnsi="Montserrat" w:cs="Arial"/>
            <w:color w:val="4272D7"/>
            <w:sz w:val="20"/>
            <w:u w:val="single"/>
          </w:rPr>
          <w:t>Концепция</w:t>
        </w:r>
      </w:hyperlink>
      <w:r w:rsidRPr="00CA1ACC">
        <w:rPr>
          <w:rFonts w:ascii="Arial" w:eastAsia="Times New Roman" w:hAnsi="Arial" w:cs="Arial"/>
          <w:color w:val="212529"/>
          <w:sz w:val="20"/>
          <w:szCs w:val="20"/>
        </w:rPr>
        <w:t xml:space="preserve"> внешней политики Российской Федерации, решения Президента Российской Федерации и Правительства Российской Федерации о взаимодействии с международными организациями и иностранными государствами. Государственная политика Российской Федерации в сфере содействия международному развитию осуществляется с учетом основных документов Организации Объединенных Наций, в том числе положений Устава Организации Объединенных Наций, Декларации тысячелетия Организации Объединенных Наций, </w:t>
      </w:r>
      <w:proofErr w:type="spellStart"/>
      <w:r w:rsidRPr="00CA1ACC">
        <w:rPr>
          <w:rFonts w:ascii="Arial" w:eastAsia="Times New Roman" w:hAnsi="Arial" w:cs="Arial"/>
          <w:color w:val="212529"/>
          <w:sz w:val="20"/>
          <w:szCs w:val="20"/>
        </w:rPr>
        <w:t>Монтеррейского</w:t>
      </w:r>
      <w:proofErr w:type="spellEnd"/>
      <w:r w:rsidRPr="00CA1ACC">
        <w:rPr>
          <w:rFonts w:ascii="Arial" w:eastAsia="Times New Roman" w:hAnsi="Arial" w:cs="Arial"/>
          <w:color w:val="212529"/>
          <w:sz w:val="20"/>
          <w:szCs w:val="20"/>
        </w:rPr>
        <w:t xml:space="preserve"> консенсуса Международной конференции по финансированию развития, Плана выполнения решений Всемирной встречи на высшем уровне по устойчивому развитию ("Йоханнесбургский план выполнения решений"), Итогового документа Всемирного саммита 2005 года, Итогового документа Конференции Организации Объединенных Наций по устойчивому развитию "Будущее, которого мы хотим", а также с учетом положений Парижской Декларации по повышению эффективности внешней помощи, </w:t>
      </w:r>
      <w:proofErr w:type="spellStart"/>
      <w:r w:rsidRPr="00CA1ACC">
        <w:rPr>
          <w:rFonts w:ascii="Arial" w:eastAsia="Times New Roman" w:hAnsi="Arial" w:cs="Arial"/>
          <w:color w:val="212529"/>
          <w:sz w:val="20"/>
          <w:szCs w:val="20"/>
        </w:rPr>
        <w:t>Аккрской</w:t>
      </w:r>
      <w:proofErr w:type="spellEnd"/>
      <w:r w:rsidRPr="00CA1ACC">
        <w:rPr>
          <w:rFonts w:ascii="Arial" w:eastAsia="Times New Roman" w:hAnsi="Arial" w:cs="Arial"/>
          <w:color w:val="212529"/>
          <w:sz w:val="20"/>
          <w:szCs w:val="20"/>
        </w:rPr>
        <w:t xml:space="preserve"> программы действий, </w:t>
      </w:r>
      <w:proofErr w:type="spellStart"/>
      <w:r w:rsidRPr="00CA1ACC">
        <w:rPr>
          <w:rFonts w:ascii="Arial" w:eastAsia="Times New Roman" w:hAnsi="Arial" w:cs="Arial"/>
          <w:color w:val="212529"/>
          <w:sz w:val="20"/>
          <w:szCs w:val="20"/>
        </w:rPr>
        <w:t>Пусанского</w:t>
      </w:r>
      <w:proofErr w:type="spellEnd"/>
      <w:r w:rsidRPr="00CA1ACC">
        <w:rPr>
          <w:rFonts w:ascii="Arial" w:eastAsia="Times New Roman" w:hAnsi="Arial" w:cs="Arial"/>
          <w:color w:val="212529"/>
          <w:sz w:val="20"/>
          <w:szCs w:val="20"/>
        </w:rPr>
        <w:t xml:space="preserve"> плана партнерства в целях эффективного сотрудничества в области развития, Стратегии экономического развития Содружества Независимых Государств на период до 2020 года и Санкт-Петербургской стратегии развития 2013 года.</w:t>
      </w:r>
    </w:p>
    <w:p w:rsidR="00CA1ACC" w:rsidRPr="00CA1ACC" w:rsidRDefault="00CA1ACC" w:rsidP="00CA1ACC">
      <w:pPr>
        <w:shd w:val="clear" w:color="auto" w:fill="FFFFFF"/>
        <w:spacing w:after="0" w:line="240" w:lineRule="auto"/>
        <w:rPr>
          <w:rFonts w:ascii="Arial" w:eastAsia="Times New Roman" w:hAnsi="Arial" w:cs="Arial"/>
          <w:color w:val="212529"/>
          <w:sz w:val="20"/>
          <w:szCs w:val="20"/>
        </w:rPr>
      </w:pPr>
      <w:hyperlink r:id="rId31" w:anchor="100041" w:history="1">
        <w:r w:rsidRPr="00CA1ACC">
          <w:rPr>
            <w:rFonts w:ascii="Montserrat" w:eastAsia="Times New Roman" w:hAnsi="Montserrat" w:cs="Arial"/>
            <w:color w:val="4272D7"/>
            <w:sz w:val="20"/>
            <w:u w:val="single"/>
          </w:rPr>
          <w:t>Постановление Правительства РФ от 16.03.2013 N 223 (ред. от 05.07.2017) "О федеральной целевой программе "Создание системы обеспечения вызова экстренных оперативных служб по единому номеру "112" в Российской Федерации на 2013 - 2017 годы"</w:t>
        </w:r>
      </w:hyperlink>
      <w:r w:rsidRPr="00CA1ACC">
        <w:rPr>
          <w:rFonts w:ascii="Arial" w:eastAsia="Times New Roman" w:hAnsi="Arial" w:cs="Arial"/>
          <w:color w:val="212529"/>
          <w:sz w:val="20"/>
          <w:szCs w:val="20"/>
        </w:rPr>
        <w:br/>
      </w:r>
    </w:p>
    <w:p w:rsidR="00CA1ACC" w:rsidRPr="00CA1ACC" w:rsidRDefault="00CA1ACC" w:rsidP="00CA1ACC">
      <w:pPr>
        <w:shd w:val="clear" w:color="auto" w:fill="FFFFFF"/>
        <w:spacing w:after="100" w:afterAutospacing="1" w:line="240" w:lineRule="auto"/>
        <w:jc w:val="both"/>
        <w:rPr>
          <w:rFonts w:ascii="Arial" w:eastAsia="Times New Roman" w:hAnsi="Arial" w:cs="Arial"/>
          <w:color w:val="212529"/>
          <w:sz w:val="20"/>
          <w:szCs w:val="20"/>
        </w:rPr>
      </w:pPr>
      <w:bookmarkStart w:id="247" w:name="100041"/>
      <w:bookmarkEnd w:id="247"/>
      <w:r w:rsidRPr="00CA1ACC">
        <w:rPr>
          <w:rFonts w:ascii="Arial" w:eastAsia="Times New Roman" w:hAnsi="Arial" w:cs="Arial"/>
          <w:color w:val="212529"/>
          <w:sz w:val="20"/>
          <w:szCs w:val="20"/>
        </w:rPr>
        <w:t>В результате реализации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(далее - Программа) прогнозируется снижение уровня смертности и числа пострадавших при происшествиях и чрезвычайных ситуациях, обеспечение роста безопасности и благополучия граждан Российской Федерации, что соответствует </w:t>
      </w:r>
      <w:hyperlink r:id="rId32" w:anchor="100019" w:history="1">
        <w:r w:rsidRPr="00CA1ACC">
          <w:rPr>
            <w:rFonts w:ascii="Montserrat" w:eastAsia="Times New Roman" w:hAnsi="Montserrat" w:cs="Arial"/>
            <w:color w:val="4272D7"/>
            <w:sz w:val="20"/>
            <w:u w:val="single"/>
          </w:rPr>
          <w:t>Стратегии</w:t>
        </w:r>
      </w:hyperlink>
      <w:r w:rsidRPr="00CA1ACC">
        <w:rPr>
          <w:rFonts w:ascii="Arial" w:eastAsia="Times New Roman" w:hAnsi="Arial" w:cs="Arial"/>
          <w:color w:val="212529"/>
          <w:sz w:val="20"/>
          <w:szCs w:val="20"/>
        </w:rPr>
        <w:t> национальной безопасности Российской Федерации до 2020 года, утвержденной Указом Президента Российской Федерации от 12 мая 2009 г. N 537, и </w:t>
      </w:r>
      <w:hyperlink r:id="rId33" w:anchor="100008" w:history="1">
        <w:r w:rsidRPr="00CA1ACC">
          <w:rPr>
            <w:rFonts w:ascii="Montserrat" w:eastAsia="Times New Roman" w:hAnsi="Montserrat" w:cs="Arial"/>
            <w:color w:val="4272D7"/>
            <w:sz w:val="20"/>
            <w:u w:val="single"/>
          </w:rPr>
          <w:t>Концепции</w:t>
        </w:r>
      </w:hyperlink>
      <w:r w:rsidRPr="00CA1ACC">
        <w:rPr>
          <w:rFonts w:ascii="Arial" w:eastAsia="Times New Roman" w:hAnsi="Arial" w:cs="Arial"/>
          <w:color w:val="212529"/>
          <w:sz w:val="20"/>
          <w:szCs w:val="20"/>
        </w:rPr>
        <w:t xml:space="preserve"> долгосрочного социально-экономического </w:t>
      </w:r>
      <w:r w:rsidRPr="00CA1ACC">
        <w:rPr>
          <w:rFonts w:ascii="Arial" w:eastAsia="Times New Roman" w:hAnsi="Arial" w:cs="Arial"/>
          <w:color w:val="212529"/>
          <w:sz w:val="20"/>
          <w:szCs w:val="20"/>
        </w:rPr>
        <w:lastRenderedPageBreak/>
        <w:t>развития Российской Федерации на период до 2020 года, утвержденной распоряжением Правительства Российской Федерации от 17 ноября 2008 г. N 1662-р. Программа обеспечит решение части задач в рамках разрабатываемой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p w:rsidR="00E64BDA" w:rsidRDefault="00E64BDA"/>
    <w:sectPr w:rsidR="00E64B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ar(--bs-font-monospac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CA1ACC"/>
    <w:rsid w:val="00CA1ACC"/>
    <w:rsid w:val="00E64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A1A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ACC"/>
    <w:rPr>
      <w:rFonts w:ascii="Times New Roman" w:eastAsia="Times New Roman" w:hAnsi="Times New Roman" w:cs="Times New Roman"/>
      <w:b/>
      <w:bCs/>
      <w:kern w:val="36"/>
      <w:sz w:val="48"/>
      <w:szCs w:val="48"/>
    </w:rPr>
  </w:style>
  <w:style w:type="paragraph" w:styleId="HTML">
    <w:name w:val="HTML Preformatted"/>
    <w:basedOn w:val="a"/>
    <w:link w:val="HTML0"/>
    <w:uiPriority w:val="99"/>
    <w:semiHidden/>
    <w:unhideWhenUsed/>
    <w:rsid w:val="00CA1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A1ACC"/>
    <w:rPr>
      <w:rFonts w:ascii="Courier New" w:eastAsia="Times New Roman" w:hAnsi="Courier New" w:cs="Courier New"/>
      <w:sz w:val="20"/>
      <w:szCs w:val="20"/>
    </w:rPr>
  </w:style>
  <w:style w:type="paragraph" w:customStyle="1" w:styleId="pcenter">
    <w:name w:val="pcenter"/>
    <w:basedOn w:val="a"/>
    <w:rsid w:val="00CA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CA1AC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CA1ACC"/>
    <w:rPr>
      <w:color w:val="0000FF"/>
      <w:u w:val="single"/>
    </w:rPr>
  </w:style>
  <w:style w:type="paragraph" w:customStyle="1" w:styleId="pright">
    <w:name w:val="pright"/>
    <w:basedOn w:val="a"/>
    <w:rsid w:val="00CA1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1163588">
      <w:bodyDiv w:val="1"/>
      <w:marLeft w:val="0"/>
      <w:marRight w:val="0"/>
      <w:marTop w:val="0"/>
      <w:marBottom w:val="0"/>
      <w:divBdr>
        <w:top w:val="none" w:sz="0" w:space="0" w:color="auto"/>
        <w:left w:val="none" w:sz="0" w:space="0" w:color="auto"/>
        <w:bottom w:val="none" w:sz="0" w:space="0" w:color="auto"/>
        <w:right w:val="none" w:sz="0" w:space="0" w:color="auto"/>
      </w:divBdr>
      <w:divsChild>
        <w:div w:id="1795519385">
          <w:marLeft w:val="0"/>
          <w:marRight w:val="0"/>
          <w:marTop w:val="0"/>
          <w:marBottom w:val="0"/>
          <w:divBdr>
            <w:top w:val="none" w:sz="0" w:space="0" w:color="auto"/>
            <w:left w:val="none" w:sz="0" w:space="0" w:color="auto"/>
            <w:bottom w:val="none" w:sz="0" w:space="0" w:color="auto"/>
            <w:right w:val="none" w:sz="0" w:space="0" w:color="auto"/>
          </w:divBdr>
          <w:divsChild>
            <w:div w:id="780152273">
              <w:marLeft w:val="0"/>
              <w:marRight w:val="0"/>
              <w:marTop w:val="0"/>
              <w:marBottom w:val="0"/>
              <w:divBdr>
                <w:top w:val="none" w:sz="0" w:space="0" w:color="auto"/>
                <w:left w:val="none" w:sz="0" w:space="0" w:color="auto"/>
                <w:bottom w:val="none" w:sz="0" w:space="0" w:color="auto"/>
                <w:right w:val="none" w:sz="0" w:space="0" w:color="auto"/>
              </w:divBdr>
            </w:div>
            <w:div w:id="518392485">
              <w:marLeft w:val="0"/>
              <w:marRight w:val="0"/>
              <w:marTop w:val="0"/>
              <w:marBottom w:val="0"/>
              <w:divBdr>
                <w:top w:val="none" w:sz="0" w:space="0" w:color="auto"/>
                <w:left w:val="none" w:sz="0" w:space="0" w:color="auto"/>
                <w:bottom w:val="none" w:sz="0" w:space="0" w:color="auto"/>
                <w:right w:val="none" w:sz="0" w:space="0" w:color="auto"/>
              </w:divBdr>
              <w:divsChild>
                <w:div w:id="1057586474">
                  <w:marLeft w:val="0"/>
                  <w:marRight w:val="0"/>
                  <w:marTop w:val="0"/>
                  <w:marBottom w:val="0"/>
                  <w:divBdr>
                    <w:top w:val="none" w:sz="0" w:space="0" w:color="auto"/>
                    <w:left w:val="none" w:sz="0" w:space="0" w:color="auto"/>
                    <w:bottom w:val="none" w:sz="0" w:space="0" w:color="auto"/>
                    <w:right w:val="none" w:sz="0" w:space="0" w:color="auto"/>
                  </w:divBdr>
                </w:div>
                <w:div w:id="1574388517">
                  <w:marLeft w:val="0"/>
                  <w:marRight w:val="0"/>
                  <w:marTop w:val="0"/>
                  <w:marBottom w:val="0"/>
                  <w:divBdr>
                    <w:top w:val="none" w:sz="0" w:space="0" w:color="auto"/>
                    <w:left w:val="none" w:sz="0" w:space="0" w:color="auto"/>
                    <w:bottom w:val="none" w:sz="0" w:space="0" w:color="auto"/>
                    <w:right w:val="none" w:sz="0" w:space="0" w:color="auto"/>
                  </w:divBdr>
                </w:div>
                <w:div w:id="139201478">
                  <w:marLeft w:val="0"/>
                  <w:marRight w:val="0"/>
                  <w:marTop w:val="0"/>
                  <w:marBottom w:val="0"/>
                  <w:divBdr>
                    <w:top w:val="none" w:sz="0" w:space="0" w:color="auto"/>
                    <w:left w:val="none" w:sz="0" w:space="0" w:color="auto"/>
                    <w:bottom w:val="none" w:sz="0" w:space="0" w:color="auto"/>
                    <w:right w:val="none" w:sz="0" w:space="0" w:color="auto"/>
                  </w:divBdr>
                </w:div>
                <w:div w:id="829828636">
                  <w:marLeft w:val="0"/>
                  <w:marRight w:val="0"/>
                  <w:marTop w:val="0"/>
                  <w:marBottom w:val="0"/>
                  <w:divBdr>
                    <w:top w:val="none" w:sz="0" w:space="0" w:color="auto"/>
                    <w:left w:val="none" w:sz="0" w:space="0" w:color="auto"/>
                    <w:bottom w:val="none" w:sz="0" w:space="0" w:color="auto"/>
                    <w:right w:val="none" w:sz="0" w:space="0" w:color="auto"/>
                  </w:divBdr>
                </w:div>
                <w:div w:id="1942686241">
                  <w:marLeft w:val="0"/>
                  <w:marRight w:val="0"/>
                  <w:marTop w:val="0"/>
                  <w:marBottom w:val="0"/>
                  <w:divBdr>
                    <w:top w:val="none" w:sz="0" w:space="0" w:color="auto"/>
                    <w:left w:val="none" w:sz="0" w:space="0" w:color="auto"/>
                    <w:bottom w:val="none" w:sz="0" w:space="0" w:color="auto"/>
                    <w:right w:val="none" w:sz="0" w:space="0" w:color="auto"/>
                  </w:divBdr>
                </w:div>
                <w:div w:id="599333281">
                  <w:marLeft w:val="0"/>
                  <w:marRight w:val="0"/>
                  <w:marTop w:val="0"/>
                  <w:marBottom w:val="0"/>
                  <w:divBdr>
                    <w:top w:val="none" w:sz="0" w:space="0" w:color="auto"/>
                    <w:left w:val="none" w:sz="0" w:space="0" w:color="auto"/>
                    <w:bottom w:val="none" w:sz="0" w:space="0" w:color="auto"/>
                    <w:right w:val="none" w:sz="0" w:space="0" w:color="auto"/>
                  </w:divBdr>
                </w:div>
                <w:div w:id="1302733226">
                  <w:marLeft w:val="0"/>
                  <w:marRight w:val="0"/>
                  <w:marTop w:val="0"/>
                  <w:marBottom w:val="0"/>
                  <w:divBdr>
                    <w:top w:val="none" w:sz="0" w:space="0" w:color="auto"/>
                    <w:left w:val="none" w:sz="0" w:space="0" w:color="auto"/>
                    <w:bottom w:val="none" w:sz="0" w:space="0" w:color="auto"/>
                    <w:right w:val="none" w:sz="0" w:space="0" w:color="auto"/>
                  </w:divBdr>
                </w:div>
                <w:div w:id="2002805607">
                  <w:marLeft w:val="0"/>
                  <w:marRight w:val="0"/>
                  <w:marTop w:val="0"/>
                  <w:marBottom w:val="0"/>
                  <w:divBdr>
                    <w:top w:val="none" w:sz="0" w:space="0" w:color="auto"/>
                    <w:left w:val="none" w:sz="0" w:space="0" w:color="auto"/>
                    <w:bottom w:val="none" w:sz="0" w:space="0" w:color="auto"/>
                    <w:right w:val="none" w:sz="0" w:space="0" w:color="auto"/>
                  </w:divBdr>
                </w:div>
                <w:div w:id="515075818">
                  <w:marLeft w:val="0"/>
                  <w:marRight w:val="0"/>
                  <w:marTop w:val="0"/>
                  <w:marBottom w:val="0"/>
                  <w:divBdr>
                    <w:top w:val="none" w:sz="0" w:space="0" w:color="auto"/>
                    <w:left w:val="none" w:sz="0" w:space="0" w:color="auto"/>
                    <w:bottom w:val="none" w:sz="0" w:space="0" w:color="auto"/>
                    <w:right w:val="none" w:sz="0" w:space="0" w:color="auto"/>
                  </w:divBdr>
                </w:div>
                <w:div w:id="10749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ostanovlenie-pravitelstva-rf-ot-01062004-n-260/" TargetMode="External"/><Relationship Id="rId13" Type="http://schemas.openxmlformats.org/officeDocument/2006/relationships/hyperlink" Target="https://legalacts.ru/doc/ukaz-prezidenta-rf-ot-12052009-n-537/" TargetMode="External"/><Relationship Id="rId18" Type="http://schemas.openxmlformats.org/officeDocument/2006/relationships/hyperlink" Target="https://legalacts.ru/doc/ukaz-prezidenta-rf-ot-12052009-n-537/" TargetMode="External"/><Relationship Id="rId26" Type="http://schemas.openxmlformats.org/officeDocument/2006/relationships/hyperlink" Target="https://legalacts.ru/doc/ukaz-prezidenta-rf-ot-20042014-n-259/" TargetMode="External"/><Relationship Id="rId3" Type="http://schemas.openxmlformats.org/officeDocument/2006/relationships/webSettings" Target="webSettings.xml"/><Relationship Id="rId21" Type="http://schemas.openxmlformats.org/officeDocument/2006/relationships/hyperlink" Target="https://legalacts.ru/doc/postanovlenie-pravitelstva-rf-ot-07122001-n-866/" TargetMode="External"/><Relationship Id="rId34" Type="http://schemas.openxmlformats.org/officeDocument/2006/relationships/fontTable" Target="fontTable.xml"/><Relationship Id="rId7" Type="http://schemas.openxmlformats.org/officeDocument/2006/relationships/hyperlink" Target="https://legalacts.ru/doc/Konstitucija-RF/" TargetMode="External"/><Relationship Id="rId12" Type="http://schemas.openxmlformats.org/officeDocument/2006/relationships/hyperlink" Target="https://legalacts.ru/doc/izmenenie-82016-okved2-obshcherossiiskii-klassifikator-vidov-ekonomicheskoi-dejatelnosti-ok/" TargetMode="External"/><Relationship Id="rId17" Type="http://schemas.openxmlformats.org/officeDocument/2006/relationships/hyperlink" Target="https://legalacts.ru/doc/postanovlenie-pravitelstva-rf-ot-15042014-n-316/" TargetMode="External"/><Relationship Id="rId25" Type="http://schemas.openxmlformats.org/officeDocument/2006/relationships/hyperlink" Target="https://legalacts.ru/doc/ukaz-prezidenta-rf-ot-12052009-n-537/" TargetMode="External"/><Relationship Id="rId33" Type="http://schemas.openxmlformats.org/officeDocument/2006/relationships/hyperlink" Target="https://legalacts.ru/doc/rasporjazhenie-pravitelstva-rf-ot-17112008-n-1662-r/" TargetMode="External"/><Relationship Id="rId2" Type="http://schemas.openxmlformats.org/officeDocument/2006/relationships/settings" Target="settings.xml"/><Relationship Id="rId16" Type="http://schemas.openxmlformats.org/officeDocument/2006/relationships/hyperlink" Target="https://legalacts.ru/doc/ukaz-prezidenta-rf-ot-12052009-n-537/" TargetMode="External"/><Relationship Id="rId20" Type="http://schemas.openxmlformats.org/officeDocument/2006/relationships/hyperlink" Target="https://legalacts.ru/doc/ukaz-prezidenta-rf-ot-12052009-n-537/" TargetMode="External"/><Relationship Id="rId29" Type="http://schemas.openxmlformats.org/officeDocument/2006/relationships/hyperlink" Target="https://legalacts.ru/doc/ukaz-prezidenta-rf-ot-12052009-n-537/" TargetMode="External"/><Relationship Id="rId1" Type="http://schemas.openxmlformats.org/officeDocument/2006/relationships/styles" Target="styles.xml"/><Relationship Id="rId6" Type="http://schemas.openxmlformats.org/officeDocument/2006/relationships/hyperlink" Target="https://legalacts.ru/doc/ukaz-prezidenta-rf-ot-12052009-n-537/" TargetMode="External"/><Relationship Id="rId11" Type="http://schemas.openxmlformats.org/officeDocument/2006/relationships/hyperlink" Target="https://legalacts.ru/doc/ukaz-prezidenta-rf-ot-12052009-n-537/" TargetMode="External"/><Relationship Id="rId24" Type="http://schemas.openxmlformats.org/officeDocument/2006/relationships/hyperlink" Target="https://legalacts.ru/doc/postanovlenie-pravitelstva-rf-ot-09062015-n-570/" TargetMode="External"/><Relationship Id="rId32" Type="http://schemas.openxmlformats.org/officeDocument/2006/relationships/hyperlink" Target="https://legalacts.ru/doc/ukaz-prezidenta-rf-ot-12052009-n-537/" TargetMode="External"/><Relationship Id="rId5" Type="http://schemas.openxmlformats.org/officeDocument/2006/relationships/hyperlink" Target="https://legalacts.ru/doc/ukaz-prezidenta-rf-ot-12052009-n-537/" TargetMode="External"/><Relationship Id="rId15" Type="http://schemas.openxmlformats.org/officeDocument/2006/relationships/hyperlink" Target="https://legalacts.ru/doc/rasporjazhenie-pravitelstva-rf-ot-31052014-n-941-r/" TargetMode="External"/><Relationship Id="rId23" Type="http://schemas.openxmlformats.org/officeDocument/2006/relationships/hyperlink" Target="https://legalacts.ru/doc/ukaz-prezidenta-rf-ot-12052009-n-537/" TargetMode="External"/><Relationship Id="rId28" Type="http://schemas.openxmlformats.org/officeDocument/2006/relationships/hyperlink" Target="https://legalacts.ru/kodeks/Bjudzhetnyj-kodeks/" TargetMode="External"/><Relationship Id="rId10" Type="http://schemas.openxmlformats.org/officeDocument/2006/relationships/hyperlink" Target="https://legalacts.ru/doc/pasport-prioritetnogo-proekta-obrazovanie-po-napravleniiu-podgotovka-vysokokvalifitsirovannykh-spetsialistov/" TargetMode="External"/><Relationship Id="rId19" Type="http://schemas.openxmlformats.org/officeDocument/2006/relationships/hyperlink" Target="https://legalacts.ru/doc/postanovlenie-pravitelstva-rf-ot-03032012-n-186/" TargetMode="External"/><Relationship Id="rId31" Type="http://schemas.openxmlformats.org/officeDocument/2006/relationships/hyperlink" Target="https://legalacts.ru/doc/postanovlenie-pravitelstva-rf-ot-16032013-n-223/" TargetMode="External"/><Relationship Id="rId4" Type="http://schemas.openxmlformats.org/officeDocument/2006/relationships/hyperlink" Target="https://legalacts.ru/doc/ukaz-prezidenta-rf-ot-12052009-n-537/" TargetMode="External"/><Relationship Id="rId9" Type="http://schemas.openxmlformats.org/officeDocument/2006/relationships/hyperlink" Target="https://legalacts.ru/doc/Konstitucija-RF/" TargetMode="External"/><Relationship Id="rId14" Type="http://schemas.openxmlformats.org/officeDocument/2006/relationships/hyperlink" Target="https://legalacts.ru/doc/voennaja-doktrina-rossiiskoi-federatsii-utv-prezidentom-rf/" TargetMode="External"/><Relationship Id="rId22" Type="http://schemas.openxmlformats.org/officeDocument/2006/relationships/hyperlink" Target="https://legalacts.ru/doc/postanovlenie-pravitelstva-rf-ot-20082013-n-718/" TargetMode="External"/><Relationship Id="rId27" Type="http://schemas.openxmlformats.org/officeDocument/2006/relationships/hyperlink" Target="https://legalacts.ru/doc/Konstitucija-RF/" TargetMode="External"/><Relationship Id="rId30" Type="http://schemas.openxmlformats.org/officeDocument/2006/relationships/hyperlink" Target="https://legalacts.ru/doc/kontseptsija-vneshnei-politiki-rossiiskoi-federatsii-utv-prezidento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12202</Words>
  <Characters>69552</Characters>
  <Application>Microsoft Office Word</Application>
  <DocSecurity>0</DocSecurity>
  <Lines>579</Lines>
  <Paragraphs>163</Paragraphs>
  <ScaleCrop>false</ScaleCrop>
  <Company/>
  <LinksUpToDate>false</LinksUpToDate>
  <CharactersWithSpaces>81591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2025-07-21T09:09:00Z</dcterms:created>
  <dcterms:modified xsi:type="dcterms:W3CDTF">2025-07-21T09:09:00Z</dcterms:modified>
</cp:coreProperties>
</file>